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3E" w:rsidRPr="00656232" w:rsidRDefault="00550C8D" w:rsidP="00656232">
      <w:pPr>
        <w:pStyle w:val="Nagwek1"/>
        <w:spacing w:line="360" w:lineRule="auto"/>
        <w:jc w:val="left"/>
        <w:rPr>
          <w:rFonts w:ascii="Times New Roman" w:eastAsia="Arial Unicode MS" w:hAnsi="Times New Roman"/>
          <w:sz w:val="24"/>
          <w:szCs w:val="32"/>
        </w:rPr>
      </w:pPr>
      <w:r w:rsidRPr="00656232">
        <w:rPr>
          <w:rFonts w:ascii="Times New Roman" w:hAnsi="Times New Roman"/>
          <w:sz w:val="24"/>
          <w:szCs w:val="32"/>
        </w:rPr>
        <w:t>Jan</w:t>
      </w:r>
      <w:r w:rsidR="00794A3E" w:rsidRPr="00656232">
        <w:rPr>
          <w:rFonts w:ascii="Times New Roman" w:hAnsi="Times New Roman"/>
          <w:sz w:val="24"/>
          <w:szCs w:val="32"/>
        </w:rPr>
        <w:t xml:space="preserve"> KOWALSKI</w:t>
      </w:r>
      <w:r w:rsidR="00794A3E" w:rsidRPr="00656232">
        <w:rPr>
          <w:rFonts w:ascii="Times New Roman" w:hAnsi="Times New Roman"/>
          <w:sz w:val="24"/>
          <w:szCs w:val="32"/>
          <w:vertAlign w:val="superscript"/>
        </w:rPr>
        <w:t>1</w:t>
      </w:r>
      <w:r w:rsidR="00794A3E" w:rsidRPr="00656232">
        <w:rPr>
          <w:rFonts w:ascii="Times New Roman" w:hAnsi="Times New Roman"/>
          <w:sz w:val="24"/>
          <w:szCs w:val="32"/>
        </w:rPr>
        <w:t>,</w:t>
      </w:r>
      <w:r w:rsidR="00C97F51" w:rsidRPr="00656232">
        <w:rPr>
          <w:rFonts w:ascii="Times New Roman" w:hAnsi="Times New Roman"/>
          <w:sz w:val="24"/>
          <w:szCs w:val="32"/>
        </w:rPr>
        <w:t xml:space="preserve"> </w:t>
      </w:r>
      <w:r w:rsidRPr="00656232">
        <w:rPr>
          <w:rFonts w:ascii="Times New Roman" w:hAnsi="Times New Roman"/>
          <w:sz w:val="24"/>
          <w:szCs w:val="32"/>
        </w:rPr>
        <w:t>Tadeusz</w:t>
      </w:r>
      <w:r w:rsidR="00794A3E" w:rsidRPr="00656232">
        <w:rPr>
          <w:rFonts w:ascii="Times New Roman" w:hAnsi="Times New Roman"/>
          <w:sz w:val="24"/>
          <w:szCs w:val="32"/>
        </w:rPr>
        <w:t xml:space="preserve"> </w:t>
      </w:r>
      <w:r w:rsidRPr="00656232">
        <w:rPr>
          <w:rFonts w:ascii="Times New Roman" w:hAnsi="Times New Roman"/>
          <w:sz w:val="24"/>
          <w:szCs w:val="32"/>
        </w:rPr>
        <w:t>NOWAK</w:t>
      </w:r>
      <w:r w:rsidR="00794A3E" w:rsidRPr="00656232">
        <w:rPr>
          <w:rFonts w:ascii="Times New Roman" w:hAnsi="Times New Roman"/>
          <w:sz w:val="24"/>
          <w:szCs w:val="32"/>
          <w:vertAlign w:val="superscript"/>
        </w:rPr>
        <w:t>2</w:t>
      </w:r>
    </w:p>
    <w:p w:rsidR="009E5F9F" w:rsidRDefault="00C97F51" w:rsidP="00656232">
      <w:pPr>
        <w:rPr>
          <w:rFonts w:ascii="Times New Roman" w:hAnsi="Times New Roman"/>
          <w:sz w:val="20"/>
          <w:szCs w:val="32"/>
        </w:rPr>
      </w:pPr>
      <w:r w:rsidRPr="00656232">
        <w:rPr>
          <w:rFonts w:ascii="Times New Roman" w:hAnsi="Times New Roman"/>
          <w:sz w:val="20"/>
          <w:szCs w:val="32"/>
        </w:rPr>
        <w:t>Akademia Kaliska</w:t>
      </w:r>
      <w:r w:rsidR="009E5F9F">
        <w:rPr>
          <w:rFonts w:ascii="Times New Roman" w:hAnsi="Times New Roman"/>
          <w:sz w:val="20"/>
          <w:szCs w:val="32"/>
        </w:rPr>
        <w:t xml:space="preserve"> im. Prezydenta Stanisława Wojciechowskiego</w:t>
      </w:r>
      <w:r w:rsidRPr="00656232">
        <w:rPr>
          <w:rFonts w:ascii="Times New Roman" w:hAnsi="Times New Roman"/>
          <w:sz w:val="20"/>
          <w:szCs w:val="32"/>
        </w:rPr>
        <w:t>, Katedra Elektrotechniki</w:t>
      </w:r>
      <w:r w:rsidR="00794A3E" w:rsidRPr="00656232">
        <w:rPr>
          <w:rFonts w:ascii="Times New Roman" w:hAnsi="Times New Roman"/>
          <w:sz w:val="20"/>
          <w:szCs w:val="32"/>
        </w:rPr>
        <w:t xml:space="preserve"> (1)</w:t>
      </w:r>
    </w:p>
    <w:p w:rsidR="00794A3E" w:rsidRPr="00656232" w:rsidRDefault="00794A3E" w:rsidP="00656232">
      <w:pPr>
        <w:rPr>
          <w:rFonts w:ascii="Times New Roman" w:hAnsi="Times New Roman"/>
          <w:sz w:val="20"/>
          <w:szCs w:val="32"/>
        </w:rPr>
      </w:pPr>
      <w:r w:rsidRPr="00656232">
        <w:rPr>
          <w:rFonts w:ascii="Times New Roman" w:hAnsi="Times New Roman"/>
          <w:sz w:val="20"/>
          <w:szCs w:val="32"/>
        </w:rPr>
        <w:t xml:space="preserve">Politechnika </w:t>
      </w:r>
      <w:r w:rsidR="00C97F51" w:rsidRPr="00656232">
        <w:rPr>
          <w:rFonts w:ascii="Times New Roman" w:hAnsi="Times New Roman"/>
          <w:sz w:val="20"/>
          <w:szCs w:val="32"/>
        </w:rPr>
        <w:t>Poznańska, Instytut Budownictwa</w:t>
      </w:r>
      <w:r w:rsidRPr="00656232">
        <w:rPr>
          <w:rFonts w:ascii="Times New Roman" w:hAnsi="Times New Roman"/>
          <w:sz w:val="20"/>
          <w:szCs w:val="32"/>
        </w:rPr>
        <w:t xml:space="preserve"> (2)</w:t>
      </w:r>
    </w:p>
    <w:p w:rsidR="00794A3E" w:rsidRPr="00656232" w:rsidRDefault="0044699F" w:rsidP="00656232">
      <w:pPr>
        <w:rPr>
          <w:rFonts w:ascii="Times New Roman" w:hAnsi="Times New Roman"/>
          <w:sz w:val="20"/>
          <w:szCs w:val="32"/>
        </w:rPr>
      </w:pPr>
      <w:r w:rsidRPr="00656232">
        <w:rPr>
          <w:rFonts w:ascii="Times New Roman" w:hAnsi="Times New Roman"/>
          <w:sz w:val="20"/>
          <w:szCs w:val="32"/>
        </w:rPr>
        <w:t xml:space="preserve">ORCID: 1. </w:t>
      </w:r>
      <w:proofErr w:type="spellStart"/>
      <w:r w:rsidRPr="00656232">
        <w:rPr>
          <w:rFonts w:ascii="Times New Roman" w:hAnsi="Times New Roman"/>
          <w:sz w:val="20"/>
          <w:szCs w:val="32"/>
        </w:rPr>
        <w:t>Xxxxx</w:t>
      </w:r>
      <w:proofErr w:type="spellEnd"/>
      <w:r w:rsidRPr="00656232">
        <w:rPr>
          <w:rFonts w:ascii="Times New Roman" w:hAnsi="Times New Roman"/>
          <w:sz w:val="20"/>
          <w:szCs w:val="32"/>
        </w:rPr>
        <w:t>; 2.xxxxxxx</w:t>
      </w:r>
    </w:p>
    <w:p w:rsidR="0044699F" w:rsidRPr="00656232" w:rsidRDefault="0044699F" w:rsidP="00656232">
      <w:pPr>
        <w:rPr>
          <w:rFonts w:ascii="Times New Roman" w:hAnsi="Times New Roman"/>
          <w:szCs w:val="36"/>
        </w:rPr>
      </w:pPr>
    </w:p>
    <w:p w:rsidR="00DF677B" w:rsidRPr="00DF677B" w:rsidRDefault="00794A3E" w:rsidP="00DF677B">
      <w:pPr>
        <w:jc w:val="center"/>
        <w:rPr>
          <w:rFonts w:ascii="Times New Roman" w:hAnsi="Times New Roman"/>
          <w:b/>
          <w:bCs/>
          <w:iCs/>
          <w:sz w:val="32"/>
        </w:rPr>
      </w:pPr>
      <w:r w:rsidRPr="00656232">
        <w:rPr>
          <w:rFonts w:ascii="Times New Roman" w:hAnsi="Times New Roman"/>
          <w:b/>
          <w:bCs/>
          <w:sz w:val="32"/>
        </w:rPr>
        <w:t xml:space="preserve">Jak przygotować tekst do </w:t>
      </w:r>
      <w:r w:rsidR="00C97F51" w:rsidRPr="00656232">
        <w:rPr>
          <w:rFonts w:ascii="Times New Roman" w:hAnsi="Times New Roman"/>
          <w:b/>
          <w:bCs/>
          <w:iCs/>
          <w:sz w:val="32"/>
        </w:rPr>
        <w:t>publikacji</w:t>
      </w:r>
    </w:p>
    <w:p w:rsidR="00794A3E" w:rsidRDefault="00794A3E" w:rsidP="0024085A">
      <w:pPr>
        <w:rPr>
          <w:rFonts w:ascii="Times New Roman" w:hAnsi="Times New Roman"/>
          <w:b/>
          <w:bCs/>
          <w:szCs w:val="36"/>
        </w:rPr>
      </w:pPr>
    </w:p>
    <w:p w:rsidR="00504090" w:rsidRPr="00656232" w:rsidRDefault="00504090" w:rsidP="0024085A">
      <w:pPr>
        <w:rPr>
          <w:rFonts w:ascii="Times New Roman" w:hAnsi="Times New Roman"/>
          <w:b/>
          <w:bCs/>
          <w:szCs w:val="36"/>
        </w:rPr>
      </w:pPr>
    </w:p>
    <w:p w:rsidR="00794A3E" w:rsidRPr="00854C50" w:rsidRDefault="00B94E68">
      <w:pPr>
        <w:jc w:val="both"/>
        <w:rPr>
          <w:rFonts w:ascii="Times New Roman" w:hAnsi="Times New Roman"/>
          <w:iCs/>
          <w:sz w:val="20"/>
          <w:szCs w:val="36"/>
        </w:rPr>
      </w:pPr>
      <w:r>
        <w:rPr>
          <w:rFonts w:ascii="Times New Roman" w:hAnsi="Times New Roman"/>
          <w:b/>
          <w:i/>
          <w:szCs w:val="40"/>
        </w:rPr>
        <w:tab/>
      </w:r>
      <w:r w:rsidR="00794A3E" w:rsidRPr="00854C50">
        <w:rPr>
          <w:rFonts w:ascii="Times New Roman" w:hAnsi="Times New Roman"/>
          <w:iCs/>
          <w:sz w:val="20"/>
          <w:szCs w:val="36"/>
        </w:rPr>
        <w:t>Przedstawiony niżej tekst opisuje</w:t>
      </w:r>
      <w:r w:rsidR="00656232" w:rsidRPr="00854C50">
        <w:rPr>
          <w:rFonts w:ascii="Times New Roman" w:hAnsi="Times New Roman"/>
          <w:iCs/>
          <w:sz w:val="20"/>
          <w:szCs w:val="36"/>
        </w:rPr>
        <w:t>,</w:t>
      </w:r>
      <w:r w:rsidR="00794A3E" w:rsidRPr="00854C50">
        <w:rPr>
          <w:rFonts w:ascii="Times New Roman" w:hAnsi="Times New Roman"/>
          <w:iCs/>
          <w:sz w:val="20"/>
          <w:szCs w:val="36"/>
        </w:rPr>
        <w:t xml:space="preserve"> jak przygotować artykuł zgłaszany do </w:t>
      </w:r>
      <w:r w:rsidRPr="00854C50">
        <w:rPr>
          <w:rFonts w:ascii="Times New Roman" w:hAnsi="Times New Roman"/>
          <w:iCs/>
          <w:sz w:val="20"/>
          <w:szCs w:val="36"/>
        </w:rPr>
        <w:t>publikacji</w:t>
      </w:r>
      <w:r w:rsidR="00794A3E" w:rsidRPr="00854C50">
        <w:rPr>
          <w:rFonts w:ascii="Times New Roman" w:hAnsi="Times New Roman"/>
          <w:iCs/>
          <w:sz w:val="20"/>
          <w:szCs w:val="36"/>
        </w:rPr>
        <w:t xml:space="preserve">. Autorzy </w:t>
      </w:r>
      <w:r w:rsidR="003F1500" w:rsidRPr="00854C50">
        <w:rPr>
          <w:rFonts w:ascii="Times New Roman" w:hAnsi="Times New Roman"/>
          <w:iCs/>
          <w:sz w:val="20"/>
          <w:szCs w:val="36"/>
        </w:rPr>
        <w:t xml:space="preserve">zobowiązani </w:t>
      </w:r>
      <w:r w:rsidR="00794A3E" w:rsidRPr="00854C50">
        <w:rPr>
          <w:rFonts w:ascii="Times New Roman" w:hAnsi="Times New Roman"/>
          <w:iCs/>
          <w:sz w:val="20"/>
          <w:szCs w:val="36"/>
        </w:rPr>
        <w:t xml:space="preserve">są </w:t>
      </w:r>
      <w:r w:rsidR="003F1500" w:rsidRPr="00854C50">
        <w:rPr>
          <w:rFonts w:ascii="Times New Roman" w:hAnsi="Times New Roman"/>
          <w:iCs/>
          <w:sz w:val="20"/>
          <w:szCs w:val="36"/>
        </w:rPr>
        <w:t>d</w:t>
      </w:r>
      <w:r w:rsidR="00794A3E" w:rsidRPr="00854C50">
        <w:rPr>
          <w:rFonts w:ascii="Times New Roman" w:hAnsi="Times New Roman"/>
          <w:iCs/>
          <w:sz w:val="20"/>
          <w:szCs w:val="36"/>
        </w:rPr>
        <w:t>o przygotowani</w:t>
      </w:r>
      <w:r w:rsidRPr="00854C50">
        <w:rPr>
          <w:rFonts w:ascii="Times New Roman" w:hAnsi="Times New Roman"/>
          <w:iCs/>
          <w:sz w:val="20"/>
          <w:szCs w:val="36"/>
        </w:rPr>
        <w:t>a</w:t>
      </w:r>
      <w:r w:rsidR="00794A3E" w:rsidRPr="00854C50">
        <w:rPr>
          <w:rFonts w:ascii="Times New Roman" w:hAnsi="Times New Roman"/>
          <w:iCs/>
          <w:sz w:val="20"/>
          <w:szCs w:val="36"/>
        </w:rPr>
        <w:t xml:space="preserve"> tekstu zgodnie z podanymi zaleceniami. Streszczenie nie powinno być dłuższe niż </w:t>
      </w:r>
      <w:r w:rsidRPr="00854C50">
        <w:rPr>
          <w:rFonts w:ascii="Times New Roman" w:hAnsi="Times New Roman"/>
          <w:iCs/>
          <w:sz w:val="20"/>
          <w:szCs w:val="36"/>
        </w:rPr>
        <w:t>6</w:t>
      </w:r>
      <w:r w:rsidR="00794A3E" w:rsidRPr="00854C50">
        <w:rPr>
          <w:rFonts w:ascii="Times New Roman" w:hAnsi="Times New Roman"/>
          <w:iCs/>
          <w:sz w:val="20"/>
          <w:szCs w:val="36"/>
        </w:rPr>
        <w:t xml:space="preserve"> lini</w:t>
      </w:r>
      <w:r w:rsidRPr="00854C50">
        <w:rPr>
          <w:rFonts w:ascii="Times New Roman" w:hAnsi="Times New Roman"/>
          <w:iCs/>
          <w:sz w:val="20"/>
          <w:szCs w:val="36"/>
        </w:rPr>
        <w:t>i</w:t>
      </w:r>
      <w:r w:rsidR="00794A3E" w:rsidRPr="00854C50">
        <w:rPr>
          <w:rFonts w:ascii="Times New Roman" w:hAnsi="Times New Roman"/>
          <w:iCs/>
          <w:sz w:val="20"/>
          <w:szCs w:val="36"/>
        </w:rPr>
        <w:t xml:space="preserve"> tekstu.</w:t>
      </w:r>
      <w:r w:rsidR="0024085A" w:rsidRPr="00854C50">
        <w:rPr>
          <w:rFonts w:ascii="Times New Roman" w:hAnsi="Times New Roman"/>
          <w:iCs/>
          <w:sz w:val="20"/>
          <w:szCs w:val="36"/>
        </w:rPr>
        <w:t xml:space="preserve"> Streszczenie wpisujemy czcionką Times New Roman 1</w:t>
      </w:r>
      <w:r w:rsidR="00854C50" w:rsidRPr="00854C50">
        <w:rPr>
          <w:rFonts w:ascii="Times New Roman" w:hAnsi="Times New Roman"/>
          <w:iCs/>
          <w:sz w:val="20"/>
          <w:szCs w:val="36"/>
        </w:rPr>
        <w:t>0</w:t>
      </w:r>
      <w:r w:rsidR="0024085A" w:rsidRPr="00854C50">
        <w:rPr>
          <w:rFonts w:ascii="Times New Roman" w:hAnsi="Times New Roman"/>
          <w:iCs/>
          <w:sz w:val="20"/>
          <w:szCs w:val="36"/>
        </w:rPr>
        <w:t xml:space="preserve"> i umieszczamy pod tytułem publikacji.</w:t>
      </w:r>
    </w:p>
    <w:p w:rsidR="0024085A" w:rsidRPr="0024085A" w:rsidRDefault="0024085A">
      <w:pPr>
        <w:jc w:val="both"/>
        <w:rPr>
          <w:rFonts w:ascii="Times New Roman" w:hAnsi="Times New Roman"/>
          <w:iCs/>
          <w:szCs w:val="36"/>
        </w:rPr>
      </w:pPr>
    </w:p>
    <w:p w:rsidR="00DF677B" w:rsidRPr="00DF677B" w:rsidRDefault="00794A3E" w:rsidP="00DF677B">
      <w:pPr>
        <w:pStyle w:val="Nagwek2"/>
        <w:rPr>
          <w:rFonts w:ascii="Times New Roman" w:hAnsi="Times New Roman"/>
          <w:sz w:val="28"/>
          <w:szCs w:val="40"/>
        </w:rPr>
      </w:pPr>
      <w:r w:rsidRPr="000563B6">
        <w:rPr>
          <w:rFonts w:ascii="Times New Roman" w:hAnsi="Times New Roman"/>
          <w:sz w:val="28"/>
          <w:szCs w:val="40"/>
        </w:rPr>
        <w:t>Wstęp</w:t>
      </w:r>
    </w:p>
    <w:p w:rsidR="00DF677B" w:rsidRPr="000563B6" w:rsidRDefault="00794A3E" w:rsidP="00DF677B">
      <w:pPr>
        <w:pStyle w:val="Tekstpodstawowy"/>
        <w:ind w:firstLine="284"/>
        <w:rPr>
          <w:rFonts w:ascii="Times New Roman" w:hAnsi="Times New Roman"/>
          <w:sz w:val="22"/>
          <w:szCs w:val="32"/>
        </w:rPr>
      </w:pPr>
      <w:r w:rsidRPr="000563B6">
        <w:rPr>
          <w:rFonts w:ascii="Times New Roman" w:hAnsi="Times New Roman"/>
          <w:sz w:val="22"/>
          <w:szCs w:val="32"/>
        </w:rPr>
        <w:t>Do napisania sformatowanego tekstu wystarczy typowy edytor MS Word. Przygotowany tekst jest w zasadzie tekstem „</w:t>
      </w:r>
      <w:r w:rsidR="004F51E9">
        <w:rPr>
          <w:rFonts w:ascii="Times New Roman" w:hAnsi="Times New Roman"/>
          <w:sz w:val="22"/>
          <w:szCs w:val="32"/>
        </w:rPr>
        <w:t xml:space="preserve">na </w:t>
      </w:r>
      <w:proofErr w:type="spellStart"/>
      <w:r w:rsidR="004F51E9">
        <w:rPr>
          <w:rFonts w:ascii="Times New Roman" w:hAnsi="Times New Roman"/>
          <w:sz w:val="22"/>
          <w:szCs w:val="32"/>
        </w:rPr>
        <w:t>gotowo</w:t>
      </w:r>
      <w:proofErr w:type="spellEnd"/>
      <w:r w:rsidRPr="000563B6">
        <w:rPr>
          <w:rFonts w:ascii="Times New Roman" w:hAnsi="Times New Roman"/>
          <w:sz w:val="22"/>
          <w:szCs w:val="32"/>
        </w:rPr>
        <w:t xml:space="preserve">”, tylko małe poprawki edytorskie są wprowadzane przez wydawcę. Ponadto przygotowanie tekstu w postaci sformatowanej ułatwia ocenę objętości i układu tekstu. Nie </w:t>
      </w:r>
      <w:r w:rsidR="00D244F0" w:rsidRPr="000563B6">
        <w:rPr>
          <w:rFonts w:ascii="Times New Roman" w:hAnsi="Times New Roman"/>
          <w:sz w:val="22"/>
          <w:szCs w:val="32"/>
        </w:rPr>
        <w:t>wolno</w:t>
      </w:r>
      <w:r w:rsidRPr="000563B6">
        <w:rPr>
          <w:rFonts w:ascii="Times New Roman" w:hAnsi="Times New Roman"/>
          <w:sz w:val="22"/>
          <w:szCs w:val="32"/>
        </w:rPr>
        <w:t xml:space="preserve"> stosować różnego rodzaju sztuczek oferowanych przez edytor (automatyczne dzielenie wyrazów, automatyczny spis literatury, definiowane w punktach odstępy, własne </w:t>
      </w:r>
      <w:bookmarkStart w:id="0" w:name="_GoBack"/>
      <w:bookmarkEnd w:id="0"/>
      <w:r w:rsidRPr="000563B6">
        <w:rPr>
          <w:rFonts w:ascii="Times New Roman" w:hAnsi="Times New Roman"/>
          <w:sz w:val="22"/>
          <w:szCs w:val="32"/>
        </w:rPr>
        <w:t xml:space="preserve">style, itp.). Tego rodzaju zabiegi i tak nie będą przetworzone, a tylko utrudnią pracę wydawcy. Prosimy wiec o używanie najprostszego standardowego stylu. </w:t>
      </w:r>
    </w:p>
    <w:p w:rsidR="00DF677B" w:rsidRPr="000563B6" w:rsidRDefault="00794A3E" w:rsidP="00DF677B">
      <w:pPr>
        <w:ind w:firstLine="284"/>
        <w:jc w:val="both"/>
        <w:rPr>
          <w:rFonts w:ascii="Times New Roman" w:hAnsi="Times New Roman"/>
          <w:szCs w:val="32"/>
        </w:rPr>
      </w:pPr>
      <w:r w:rsidRPr="000563B6">
        <w:rPr>
          <w:rFonts w:ascii="Times New Roman" w:hAnsi="Times New Roman"/>
          <w:szCs w:val="32"/>
        </w:rPr>
        <w:t xml:space="preserve">Zaczynamy od sformatowania strony. Ustawiamy </w:t>
      </w:r>
      <w:r w:rsidR="00E93C18">
        <w:rPr>
          <w:rFonts w:ascii="Times New Roman" w:hAnsi="Times New Roman"/>
          <w:szCs w:val="32"/>
        </w:rPr>
        <w:t>wszystkie</w:t>
      </w:r>
      <w:r w:rsidRPr="000563B6">
        <w:rPr>
          <w:rFonts w:ascii="Times New Roman" w:hAnsi="Times New Roman"/>
          <w:szCs w:val="32"/>
        </w:rPr>
        <w:t xml:space="preserve"> marginesy: górny, lewy, prawy</w:t>
      </w:r>
      <w:r w:rsidR="004F51E9">
        <w:rPr>
          <w:rFonts w:ascii="Times New Roman" w:hAnsi="Times New Roman"/>
          <w:szCs w:val="32"/>
        </w:rPr>
        <w:t xml:space="preserve"> i dolny</w:t>
      </w:r>
      <w:r w:rsidRPr="000563B6">
        <w:rPr>
          <w:rFonts w:ascii="Times New Roman" w:hAnsi="Times New Roman"/>
          <w:szCs w:val="32"/>
        </w:rPr>
        <w:t xml:space="preserve"> 2,5 cm. W pierwszym rzędzie wpisujemy nazwiska autorów czcionką </w:t>
      </w:r>
      <w:r w:rsidR="004F51E9">
        <w:rPr>
          <w:rFonts w:ascii="Times New Roman" w:hAnsi="Times New Roman"/>
          <w:szCs w:val="32"/>
        </w:rPr>
        <w:t>Times New Roman</w:t>
      </w:r>
      <w:r w:rsidRPr="000563B6">
        <w:rPr>
          <w:rFonts w:ascii="Times New Roman" w:hAnsi="Times New Roman"/>
          <w:szCs w:val="32"/>
        </w:rPr>
        <w:t xml:space="preserve"> </w:t>
      </w:r>
      <w:proofErr w:type="spellStart"/>
      <w:r w:rsidRPr="000563B6">
        <w:rPr>
          <w:rFonts w:ascii="Times New Roman" w:hAnsi="Times New Roman"/>
          <w:szCs w:val="32"/>
        </w:rPr>
        <w:t>bold</w:t>
      </w:r>
      <w:proofErr w:type="spellEnd"/>
      <w:r w:rsidRPr="000563B6">
        <w:rPr>
          <w:rFonts w:ascii="Times New Roman" w:hAnsi="Times New Roman"/>
          <w:szCs w:val="32"/>
        </w:rPr>
        <w:t xml:space="preserve"> 1</w:t>
      </w:r>
      <w:r w:rsidR="004F51E9">
        <w:rPr>
          <w:rFonts w:ascii="Times New Roman" w:hAnsi="Times New Roman"/>
          <w:szCs w:val="32"/>
        </w:rPr>
        <w:t>2</w:t>
      </w:r>
      <w:r w:rsidRPr="000563B6">
        <w:rPr>
          <w:rFonts w:ascii="Times New Roman" w:hAnsi="Times New Roman"/>
          <w:szCs w:val="32"/>
        </w:rPr>
        <w:t xml:space="preserve"> i wyrównujemy do </w:t>
      </w:r>
      <w:r w:rsidR="004F51E9">
        <w:rPr>
          <w:rFonts w:ascii="Times New Roman" w:hAnsi="Times New Roman"/>
          <w:szCs w:val="32"/>
        </w:rPr>
        <w:t>lewej</w:t>
      </w:r>
      <w:r w:rsidRPr="000563B6">
        <w:rPr>
          <w:rFonts w:ascii="Times New Roman" w:hAnsi="Times New Roman"/>
          <w:szCs w:val="32"/>
        </w:rPr>
        <w:t>. Po</w:t>
      </w:r>
      <w:r w:rsidR="004F51E9">
        <w:rPr>
          <w:rFonts w:ascii="Times New Roman" w:hAnsi="Times New Roman"/>
          <w:szCs w:val="32"/>
        </w:rPr>
        <w:t>niżej</w:t>
      </w:r>
      <w:r w:rsidRPr="000563B6">
        <w:rPr>
          <w:rFonts w:ascii="Times New Roman" w:hAnsi="Times New Roman"/>
          <w:szCs w:val="32"/>
        </w:rPr>
        <w:t xml:space="preserve"> wpisujemy miejsce pracy</w:t>
      </w:r>
      <w:r w:rsidR="004F51E9">
        <w:rPr>
          <w:rFonts w:ascii="Times New Roman" w:hAnsi="Times New Roman"/>
          <w:szCs w:val="32"/>
        </w:rPr>
        <w:t>/nazwę uczelni</w:t>
      </w:r>
      <w:r w:rsidRPr="000563B6">
        <w:rPr>
          <w:rFonts w:ascii="Times New Roman" w:hAnsi="Times New Roman"/>
          <w:szCs w:val="32"/>
        </w:rPr>
        <w:t xml:space="preserve"> czcionką </w:t>
      </w:r>
      <w:r w:rsidR="004F51E9">
        <w:rPr>
          <w:rFonts w:ascii="Times New Roman" w:hAnsi="Times New Roman"/>
          <w:szCs w:val="32"/>
        </w:rPr>
        <w:t>Times New Roman</w:t>
      </w:r>
      <w:r w:rsidRPr="000563B6">
        <w:rPr>
          <w:rFonts w:ascii="Times New Roman" w:hAnsi="Times New Roman"/>
          <w:szCs w:val="32"/>
        </w:rPr>
        <w:t xml:space="preserve"> </w:t>
      </w:r>
      <w:r w:rsidR="004F51E9">
        <w:rPr>
          <w:rFonts w:ascii="Times New Roman" w:hAnsi="Times New Roman"/>
          <w:szCs w:val="32"/>
        </w:rPr>
        <w:t>10</w:t>
      </w:r>
      <w:r w:rsidR="00E93C18">
        <w:rPr>
          <w:rFonts w:ascii="Times New Roman" w:hAnsi="Times New Roman"/>
          <w:szCs w:val="32"/>
        </w:rPr>
        <w:t xml:space="preserve"> oraz numery ORCID autorów (jeśli dotyczy).</w:t>
      </w:r>
      <w:r w:rsidR="00504090">
        <w:rPr>
          <w:rFonts w:ascii="Times New Roman" w:hAnsi="Times New Roman"/>
          <w:szCs w:val="32"/>
        </w:rPr>
        <w:t xml:space="preserve"> </w:t>
      </w:r>
      <w:r w:rsidR="00EC2974" w:rsidRPr="000563B6">
        <w:rPr>
          <w:rFonts w:ascii="Times New Roman" w:hAnsi="Times New Roman"/>
          <w:szCs w:val="32"/>
        </w:rPr>
        <w:t>O</w:t>
      </w:r>
      <w:r w:rsidRPr="000563B6">
        <w:rPr>
          <w:rFonts w:ascii="Times New Roman" w:hAnsi="Times New Roman"/>
          <w:szCs w:val="32"/>
        </w:rPr>
        <w:t>dstęp</w:t>
      </w:r>
      <w:r w:rsidR="00EC2974" w:rsidRPr="000563B6">
        <w:rPr>
          <w:rFonts w:ascii="Times New Roman" w:hAnsi="Times New Roman"/>
          <w:szCs w:val="32"/>
        </w:rPr>
        <w:t xml:space="preserve"> </w:t>
      </w:r>
      <w:r w:rsidR="00504090">
        <w:rPr>
          <w:rFonts w:ascii="Times New Roman" w:hAnsi="Times New Roman"/>
          <w:szCs w:val="32"/>
        </w:rPr>
        <w:t>11</w:t>
      </w:r>
      <w:r w:rsidRPr="000563B6">
        <w:rPr>
          <w:rFonts w:ascii="Times New Roman" w:hAnsi="Times New Roman"/>
          <w:szCs w:val="32"/>
        </w:rPr>
        <w:t xml:space="preserve"> i wpisujemy tytuł czcionką </w:t>
      </w:r>
      <w:r w:rsidR="004F51E9">
        <w:rPr>
          <w:rFonts w:ascii="Times New Roman" w:hAnsi="Times New Roman"/>
          <w:szCs w:val="32"/>
        </w:rPr>
        <w:t>Times New Roman</w:t>
      </w:r>
      <w:r w:rsidRPr="000563B6">
        <w:rPr>
          <w:rFonts w:ascii="Times New Roman" w:hAnsi="Times New Roman"/>
          <w:szCs w:val="32"/>
        </w:rPr>
        <w:t xml:space="preserve"> 16 </w:t>
      </w:r>
      <w:proofErr w:type="spellStart"/>
      <w:r w:rsidRPr="000563B6">
        <w:rPr>
          <w:rFonts w:ascii="Times New Roman" w:hAnsi="Times New Roman"/>
          <w:szCs w:val="32"/>
        </w:rPr>
        <w:t>bold</w:t>
      </w:r>
      <w:proofErr w:type="spellEnd"/>
      <w:r w:rsidR="00504090">
        <w:rPr>
          <w:rFonts w:ascii="Times New Roman" w:hAnsi="Times New Roman"/>
          <w:szCs w:val="32"/>
        </w:rPr>
        <w:t xml:space="preserve"> wyśrodkowany</w:t>
      </w:r>
      <w:r w:rsidRPr="000563B6">
        <w:rPr>
          <w:rFonts w:ascii="Times New Roman" w:hAnsi="Times New Roman"/>
          <w:szCs w:val="32"/>
        </w:rPr>
        <w:t>. Dwa odstęp</w:t>
      </w:r>
      <w:r w:rsidR="002F075B" w:rsidRPr="000563B6">
        <w:rPr>
          <w:rFonts w:ascii="Times New Roman" w:hAnsi="Times New Roman"/>
          <w:szCs w:val="32"/>
        </w:rPr>
        <w:t>y</w:t>
      </w:r>
      <w:r w:rsidRPr="000563B6">
        <w:rPr>
          <w:rFonts w:ascii="Times New Roman" w:hAnsi="Times New Roman"/>
          <w:szCs w:val="32"/>
        </w:rPr>
        <w:t xml:space="preserve"> </w:t>
      </w:r>
      <w:r w:rsidR="00504090">
        <w:rPr>
          <w:rFonts w:ascii="Times New Roman" w:hAnsi="Times New Roman"/>
          <w:szCs w:val="32"/>
        </w:rPr>
        <w:t>11</w:t>
      </w:r>
      <w:r w:rsidRPr="000563B6">
        <w:rPr>
          <w:rFonts w:ascii="Times New Roman" w:hAnsi="Times New Roman"/>
          <w:szCs w:val="32"/>
        </w:rPr>
        <w:t xml:space="preserve"> i wpisujemy streszczenie czcionką </w:t>
      </w:r>
      <w:r w:rsidR="004F51E9">
        <w:rPr>
          <w:rFonts w:ascii="Times New Roman" w:hAnsi="Times New Roman"/>
          <w:szCs w:val="32"/>
        </w:rPr>
        <w:t>Times New Roman</w:t>
      </w:r>
      <w:r w:rsidRPr="000563B6">
        <w:rPr>
          <w:rFonts w:ascii="Times New Roman" w:hAnsi="Times New Roman"/>
          <w:szCs w:val="32"/>
        </w:rPr>
        <w:t xml:space="preserve"> </w:t>
      </w:r>
      <w:r w:rsidR="00504090">
        <w:rPr>
          <w:rFonts w:ascii="Times New Roman" w:hAnsi="Times New Roman"/>
          <w:szCs w:val="32"/>
        </w:rPr>
        <w:t>11</w:t>
      </w:r>
      <w:r w:rsidRPr="000563B6">
        <w:rPr>
          <w:rFonts w:ascii="Times New Roman" w:hAnsi="Times New Roman"/>
          <w:szCs w:val="32"/>
        </w:rPr>
        <w:t xml:space="preserve"> kursywa. </w:t>
      </w:r>
      <w:r w:rsidR="00504090">
        <w:rPr>
          <w:rFonts w:ascii="Times New Roman" w:hAnsi="Times New Roman"/>
          <w:szCs w:val="32"/>
        </w:rPr>
        <w:t>Odstęp 11 i t</w:t>
      </w:r>
      <w:r w:rsidRPr="000563B6">
        <w:rPr>
          <w:rFonts w:ascii="Times New Roman" w:hAnsi="Times New Roman"/>
          <w:szCs w:val="32"/>
        </w:rPr>
        <w:t>eraz zaczynamy wpisywać tekst pracy.</w:t>
      </w:r>
    </w:p>
    <w:p w:rsidR="00794A3E" w:rsidRPr="00B94E68" w:rsidRDefault="00794A3E">
      <w:pPr>
        <w:jc w:val="both"/>
        <w:rPr>
          <w:rFonts w:ascii="Times New Roman" w:hAnsi="Times New Roman"/>
          <w:szCs w:val="22"/>
        </w:rPr>
      </w:pPr>
    </w:p>
    <w:p w:rsidR="00DF677B" w:rsidRPr="003D4C72" w:rsidRDefault="00794A3E" w:rsidP="00DF677B">
      <w:pPr>
        <w:pStyle w:val="Nagwek2"/>
        <w:rPr>
          <w:rFonts w:ascii="Times New Roman" w:hAnsi="Times New Roman"/>
          <w:sz w:val="28"/>
          <w:szCs w:val="40"/>
        </w:rPr>
      </w:pPr>
      <w:r w:rsidRPr="003D4C72">
        <w:rPr>
          <w:rFonts w:ascii="Times New Roman" w:hAnsi="Times New Roman"/>
          <w:sz w:val="28"/>
          <w:szCs w:val="40"/>
        </w:rPr>
        <w:t>Formatowanie tekstu</w:t>
      </w:r>
    </w:p>
    <w:p w:rsidR="00794A3E" w:rsidRPr="000563B6" w:rsidRDefault="00794A3E" w:rsidP="002E58E8">
      <w:pPr>
        <w:ind w:firstLine="284"/>
        <w:jc w:val="both"/>
        <w:rPr>
          <w:rFonts w:ascii="Times New Roman" w:hAnsi="Times New Roman"/>
          <w:szCs w:val="22"/>
        </w:rPr>
      </w:pPr>
      <w:r w:rsidRPr="00886751">
        <w:rPr>
          <w:rFonts w:ascii="Times New Roman" w:hAnsi="Times New Roman"/>
          <w:szCs w:val="22"/>
        </w:rPr>
        <w:t xml:space="preserve">Tekst piszemy czcionką </w:t>
      </w:r>
      <w:r w:rsidR="004F51E9" w:rsidRPr="00886751">
        <w:rPr>
          <w:rFonts w:ascii="Times New Roman" w:hAnsi="Times New Roman"/>
          <w:szCs w:val="22"/>
        </w:rPr>
        <w:t>Times New Roman</w:t>
      </w:r>
      <w:r w:rsidRPr="00886751">
        <w:rPr>
          <w:rFonts w:ascii="Times New Roman" w:hAnsi="Times New Roman"/>
          <w:szCs w:val="22"/>
        </w:rPr>
        <w:t xml:space="preserve"> </w:t>
      </w:r>
      <w:r w:rsidR="00504090" w:rsidRPr="00886751">
        <w:rPr>
          <w:rFonts w:ascii="Times New Roman" w:hAnsi="Times New Roman"/>
          <w:szCs w:val="22"/>
        </w:rPr>
        <w:t>11</w:t>
      </w:r>
      <w:r w:rsidRPr="00886751">
        <w:rPr>
          <w:rFonts w:ascii="Times New Roman" w:hAnsi="Times New Roman"/>
          <w:szCs w:val="22"/>
        </w:rPr>
        <w:t xml:space="preserve">. </w:t>
      </w:r>
      <w:r w:rsidRPr="000563B6">
        <w:rPr>
          <w:rFonts w:ascii="Times New Roman" w:hAnsi="Times New Roman"/>
          <w:szCs w:val="22"/>
        </w:rPr>
        <w:t xml:space="preserve">Wcięcie pierwszego wiersza </w:t>
      </w:r>
      <w:r w:rsidR="00351749" w:rsidRPr="000563B6">
        <w:rPr>
          <w:rFonts w:ascii="Times New Roman" w:hAnsi="Times New Roman"/>
          <w:szCs w:val="22"/>
        </w:rPr>
        <w:t xml:space="preserve">akapitu </w:t>
      </w:r>
      <w:r w:rsidRPr="000563B6">
        <w:rPr>
          <w:rFonts w:ascii="Times New Roman" w:hAnsi="Times New Roman"/>
          <w:szCs w:val="22"/>
        </w:rPr>
        <w:t>5 mm. Śródtytuły</w:t>
      </w:r>
      <w:r w:rsidR="00504090">
        <w:rPr>
          <w:rFonts w:ascii="Times New Roman" w:hAnsi="Times New Roman"/>
          <w:szCs w:val="22"/>
        </w:rPr>
        <w:t xml:space="preserve"> (nazwy rozdziałów)</w:t>
      </w:r>
      <w:r w:rsidRPr="000563B6">
        <w:rPr>
          <w:rFonts w:ascii="Times New Roman" w:hAnsi="Times New Roman"/>
          <w:szCs w:val="22"/>
        </w:rPr>
        <w:t xml:space="preserve"> piszemy czcionką </w:t>
      </w:r>
      <w:r w:rsidR="004F51E9">
        <w:rPr>
          <w:rFonts w:ascii="Times New Roman" w:hAnsi="Times New Roman"/>
          <w:szCs w:val="22"/>
        </w:rPr>
        <w:t>Times New Roman</w:t>
      </w:r>
      <w:r w:rsidRPr="000563B6">
        <w:rPr>
          <w:rFonts w:ascii="Times New Roman" w:hAnsi="Times New Roman"/>
          <w:szCs w:val="22"/>
        </w:rPr>
        <w:t xml:space="preserve"> </w:t>
      </w:r>
      <w:proofErr w:type="spellStart"/>
      <w:r w:rsidRPr="000563B6">
        <w:rPr>
          <w:rFonts w:ascii="Times New Roman" w:hAnsi="Times New Roman"/>
          <w:szCs w:val="22"/>
        </w:rPr>
        <w:t>bold</w:t>
      </w:r>
      <w:proofErr w:type="spellEnd"/>
      <w:r w:rsidRPr="000563B6">
        <w:rPr>
          <w:rFonts w:ascii="Times New Roman" w:hAnsi="Times New Roman"/>
          <w:szCs w:val="22"/>
        </w:rPr>
        <w:t xml:space="preserve"> </w:t>
      </w:r>
      <w:r w:rsidR="00504090">
        <w:rPr>
          <w:rFonts w:ascii="Times New Roman" w:hAnsi="Times New Roman"/>
          <w:szCs w:val="22"/>
        </w:rPr>
        <w:t>14</w:t>
      </w:r>
      <w:r w:rsidRPr="000563B6">
        <w:rPr>
          <w:rFonts w:ascii="Times New Roman" w:hAnsi="Times New Roman"/>
          <w:szCs w:val="22"/>
        </w:rPr>
        <w:t xml:space="preserve"> bez numeracji.</w:t>
      </w:r>
      <w:r w:rsidR="00DF677B">
        <w:rPr>
          <w:rFonts w:ascii="Times New Roman" w:hAnsi="Times New Roman"/>
          <w:szCs w:val="22"/>
        </w:rPr>
        <w:t xml:space="preserve"> Każdy śródtytuł poprzedzamy odstępem 11</w:t>
      </w:r>
      <w:r w:rsidR="003D4ECF">
        <w:rPr>
          <w:rFonts w:ascii="Times New Roman" w:hAnsi="Times New Roman"/>
          <w:szCs w:val="22"/>
        </w:rPr>
        <w:t>, chyba że przypada on na ostatnią linię tekstu na danej stronie,</w:t>
      </w:r>
      <w:r w:rsidR="00886751">
        <w:rPr>
          <w:rFonts w:ascii="Times New Roman" w:hAnsi="Times New Roman"/>
          <w:szCs w:val="22"/>
        </w:rPr>
        <w:t xml:space="preserve"> </w:t>
      </w:r>
      <w:r w:rsidR="003D4ECF">
        <w:rPr>
          <w:rFonts w:ascii="Times New Roman" w:hAnsi="Times New Roman"/>
          <w:szCs w:val="22"/>
        </w:rPr>
        <w:t>wówczas stosujemy dwa odstępy 11.</w:t>
      </w:r>
      <w:r w:rsidRPr="000563B6">
        <w:rPr>
          <w:rFonts w:ascii="Times New Roman" w:hAnsi="Times New Roman"/>
          <w:szCs w:val="22"/>
        </w:rPr>
        <w:t xml:space="preserve"> Bezpośrednio po tytule akapit</w:t>
      </w:r>
      <w:r w:rsidR="00EC2974" w:rsidRPr="000563B6">
        <w:rPr>
          <w:rFonts w:ascii="Times New Roman" w:hAnsi="Times New Roman"/>
          <w:szCs w:val="22"/>
        </w:rPr>
        <w:t>u</w:t>
      </w:r>
      <w:r w:rsidRPr="000563B6">
        <w:rPr>
          <w:rFonts w:ascii="Times New Roman" w:hAnsi="Times New Roman"/>
          <w:szCs w:val="22"/>
        </w:rPr>
        <w:t xml:space="preserve"> piszemy tekst jako „wyjustowany”. Nie używamy spacji do formatowania tekstu, robi to za nas edytor. </w:t>
      </w:r>
      <w:r w:rsidR="00487FC8" w:rsidRPr="000563B6">
        <w:rPr>
          <w:rFonts w:ascii="Times New Roman" w:hAnsi="Times New Roman"/>
          <w:szCs w:val="22"/>
        </w:rPr>
        <w:t>Podobnie znaki specjalne jak spacja nierozdzielająca (</w:t>
      </w:r>
      <w:proofErr w:type="spellStart"/>
      <w:r w:rsidR="00487FC8" w:rsidRPr="000563B6">
        <w:rPr>
          <w:rFonts w:ascii="Times New Roman" w:hAnsi="Times New Roman"/>
          <w:szCs w:val="22"/>
        </w:rPr>
        <w:t>ctrl+shift+spacja</w:t>
      </w:r>
      <w:proofErr w:type="spellEnd"/>
      <w:r w:rsidR="00487FC8" w:rsidRPr="000563B6">
        <w:rPr>
          <w:rFonts w:ascii="Times New Roman" w:hAnsi="Times New Roman"/>
          <w:szCs w:val="22"/>
        </w:rPr>
        <w:t>) albo ręczny koniec wiersza (</w:t>
      </w:r>
      <w:proofErr w:type="spellStart"/>
      <w:r w:rsidR="00487FC8" w:rsidRPr="000563B6">
        <w:rPr>
          <w:rFonts w:ascii="Times New Roman" w:hAnsi="Times New Roman"/>
          <w:szCs w:val="22"/>
        </w:rPr>
        <w:t>shift+enter</w:t>
      </w:r>
      <w:proofErr w:type="spellEnd"/>
      <w:r w:rsidR="00487FC8" w:rsidRPr="000563B6">
        <w:rPr>
          <w:rFonts w:ascii="Times New Roman" w:hAnsi="Times New Roman"/>
          <w:szCs w:val="22"/>
        </w:rPr>
        <w:t>) powinny być stosowane tylko w specjalnych przypadkach.</w:t>
      </w:r>
      <w:r w:rsidR="00487FC8" w:rsidRPr="000563B6">
        <w:rPr>
          <w:rStyle w:val="Odwoanieprzypisudolnego"/>
          <w:rFonts w:ascii="Times New Roman" w:hAnsi="Times New Roman"/>
          <w:szCs w:val="22"/>
        </w:rPr>
        <w:footnoteReference w:id="1"/>
      </w:r>
      <w:r w:rsidR="00487FC8" w:rsidRPr="000563B6">
        <w:rPr>
          <w:rFonts w:ascii="Times New Roman" w:hAnsi="Times New Roman"/>
          <w:szCs w:val="22"/>
        </w:rPr>
        <w:t xml:space="preserve"> </w:t>
      </w:r>
      <w:r w:rsidRPr="000563B6">
        <w:rPr>
          <w:rFonts w:ascii="Times New Roman" w:hAnsi="Times New Roman"/>
          <w:szCs w:val="22"/>
        </w:rPr>
        <w:t xml:space="preserve">Podpisy pod rysunkami, opisy tabel, tabele, przypisy, </w:t>
      </w:r>
      <w:r w:rsidR="001E3C3B">
        <w:rPr>
          <w:rFonts w:ascii="Times New Roman" w:hAnsi="Times New Roman"/>
          <w:szCs w:val="22"/>
        </w:rPr>
        <w:t>bibliografię</w:t>
      </w:r>
      <w:r w:rsidRPr="000563B6">
        <w:rPr>
          <w:rFonts w:ascii="Times New Roman" w:hAnsi="Times New Roman"/>
          <w:szCs w:val="22"/>
        </w:rPr>
        <w:t xml:space="preserve"> piszemy czcionką </w:t>
      </w:r>
      <w:r w:rsidR="004F51E9">
        <w:rPr>
          <w:rFonts w:ascii="Times New Roman" w:hAnsi="Times New Roman"/>
          <w:szCs w:val="22"/>
        </w:rPr>
        <w:t>Times New Roman</w:t>
      </w:r>
      <w:r w:rsidRPr="000563B6">
        <w:rPr>
          <w:rFonts w:ascii="Times New Roman" w:hAnsi="Times New Roman"/>
          <w:szCs w:val="22"/>
        </w:rPr>
        <w:t xml:space="preserve"> </w:t>
      </w:r>
      <w:r w:rsidR="007A6D10">
        <w:rPr>
          <w:rFonts w:ascii="Times New Roman" w:hAnsi="Times New Roman"/>
          <w:szCs w:val="22"/>
        </w:rPr>
        <w:t>10</w:t>
      </w:r>
      <w:r w:rsidRPr="000563B6">
        <w:rPr>
          <w:rFonts w:ascii="Times New Roman" w:hAnsi="Times New Roman"/>
          <w:szCs w:val="22"/>
        </w:rPr>
        <w:t xml:space="preserve">. Jeśli w tekście występuje symbol np. </w:t>
      </w:r>
      <w:r w:rsidRPr="000563B6">
        <w:rPr>
          <w:rFonts w:ascii="Times New Roman" w:hAnsi="Times New Roman"/>
          <w:szCs w:val="22"/>
        </w:rPr>
        <w:sym w:font="Symbol" w:char="F044"/>
      </w:r>
      <w:r w:rsidRPr="000563B6">
        <w:rPr>
          <w:rFonts w:ascii="Times New Roman" w:hAnsi="Times New Roman"/>
          <w:szCs w:val="22"/>
        </w:rPr>
        <w:sym w:font="Symbol" w:char="F061"/>
      </w:r>
      <w:r w:rsidRPr="000563B6">
        <w:rPr>
          <w:rFonts w:ascii="Times New Roman" w:hAnsi="Times New Roman"/>
          <w:szCs w:val="22"/>
        </w:rPr>
        <w:t xml:space="preserve"> lub </w:t>
      </w:r>
      <w:r w:rsidRPr="000563B6">
        <w:rPr>
          <w:rFonts w:ascii="Times New Roman" w:hAnsi="Times New Roman"/>
          <w:szCs w:val="22"/>
        </w:rPr>
        <w:sym w:font="Symbol" w:char="F04A"/>
      </w:r>
      <w:r w:rsidRPr="000563B6">
        <w:rPr>
          <w:rFonts w:ascii="Times New Roman" w:hAnsi="Times New Roman"/>
          <w:szCs w:val="22"/>
        </w:rPr>
        <w:sym w:font="Symbol" w:char="F0CE"/>
      </w:r>
      <w:r w:rsidRPr="000563B6">
        <w:rPr>
          <w:rFonts w:ascii="Times New Roman" w:hAnsi="Times New Roman"/>
          <w:szCs w:val="22"/>
        </w:rPr>
        <w:sym w:font="Symbol" w:char="F0A5"/>
      </w:r>
      <w:r w:rsidRPr="000563B6">
        <w:rPr>
          <w:rFonts w:ascii="Times New Roman" w:hAnsi="Times New Roman"/>
          <w:szCs w:val="22"/>
        </w:rPr>
        <w:t xml:space="preserve"> to używamy w tym celu opcji „wstaw/symbol” – a nie edytora równań, gdyż wtedy następuje rozsunięcie linii tekstu. Edytor równań </w:t>
      </w:r>
      <w:r w:rsidR="002F075B" w:rsidRPr="000563B6">
        <w:rPr>
          <w:rFonts w:ascii="Times New Roman" w:hAnsi="Times New Roman"/>
          <w:szCs w:val="22"/>
        </w:rPr>
        <w:t xml:space="preserve">w tekście </w:t>
      </w:r>
      <w:r w:rsidRPr="000563B6">
        <w:rPr>
          <w:rFonts w:ascii="Times New Roman" w:hAnsi="Times New Roman"/>
          <w:szCs w:val="22"/>
        </w:rPr>
        <w:t xml:space="preserve">należy stosować tylko w wyjątkowych wypadkach, gdy nie jest możliwe zastosowanie zestawu znaków tabeli symbol, a więc na przykład </w:t>
      </w:r>
      <w:r w:rsidRPr="000563B6">
        <w:rPr>
          <w:rFonts w:ascii="Times New Roman" w:hAnsi="Times New Roman"/>
          <w:position w:val="-4"/>
          <w:szCs w:val="22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7" o:title=""/>
          </v:shape>
          <o:OLEObject Type="Embed" ProgID="Equation.3" ShapeID="_x0000_i1025" DrawAspect="Content" ObjectID="_1732522595" r:id="rId8"/>
        </w:object>
      </w:r>
      <w:r w:rsidRPr="000563B6">
        <w:rPr>
          <w:rFonts w:ascii="Times New Roman" w:hAnsi="Times New Roman"/>
          <w:szCs w:val="22"/>
        </w:rPr>
        <w:t xml:space="preserve">. Chociaż tekst pisany jest czcionką </w:t>
      </w:r>
      <w:r w:rsidR="004F51E9">
        <w:rPr>
          <w:rFonts w:ascii="Times New Roman" w:hAnsi="Times New Roman"/>
          <w:szCs w:val="22"/>
        </w:rPr>
        <w:t>Times New Roman</w:t>
      </w:r>
      <w:r w:rsidRPr="000563B6">
        <w:rPr>
          <w:rFonts w:ascii="Times New Roman" w:hAnsi="Times New Roman"/>
          <w:szCs w:val="22"/>
        </w:rPr>
        <w:t xml:space="preserve"> to wszystkie symbole w tekście i na rysunkach </w:t>
      </w:r>
      <w:r w:rsidR="00D244F0" w:rsidRPr="000563B6">
        <w:rPr>
          <w:rFonts w:ascii="Times New Roman" w:hAnsi="Times New Roman"/>
          <w:szCs w:val="22"/>
        </w:rPr>
        <w:t>powinny</w:t>
      </w:r>
      <w:r w:rsidRPr="000563B6">
        <w:rPr>
          <w:rFonts w:ascii="Times New Roman" w:hAnsi="Times New Roman"/>
          <w:szCs w:val="22"/>
        </w:rPr>
        <w:t xml:space="preserve"> być takie same jak we wzorach, pisane kursywą </w:t>
      </w:r>
      <w:r w:rsidR="00886751">
        <w:rPr>
          <w:rFonts w:ascii="Times New Roman" w:hAnsi="Times New Roman"/>
          <w:szCs w:val="22"/>
        </w:rPr>
        <w:t>Cambria Math</w:t>
      </w:r>
      <w:r w:rsidRPr="000563B6">
        <w:rPr>
          <w:rFonts w:ascii="Times New Roman" w:hAnsi="Times New Roman"/>
          <w:szCs w:val="22"/>
        </w:rPr>
        <w:t>. Należy używać opcji „wstaw-symbol-czcionka symbol” a nie „wstaw-symbol-</w:t>
      </w:r>
      <w:r w:rsidR="00D244F0" w:rsidRPr="000563B6">
        <w:rPr>
          <w:rFonts w:ascii="Times New Roman" w:hAnsi="Times New Roman"/>
          <w:szCs w:val="22"/>
        </w:rPr>
        <w:t>zwykły tekst</w:t>
      </w:r>
      <w:r w:rsidRPr="000563B6">
        <w:rPr>
          <w:rFonts w:ascii="Times New Roman" w:hAnsi="Times New Roman"/>
          <w:szCs w:val="22"/>
        </w:rPr>
        <w:t>”.</w:t>
      </w:r>
    </w:p>
    <w:p w:rsidR="00DF677B" w:rsidRDefault="00794A3E" w:rsidP="00DF677B">
      <w:pPr>
        <w:ind w:firstLine="284"/>
        <w:jc w:val="both"/>
        <w:rPr>
          <w:rFonts w:ascii="Times New Roman" w:hAnsi="Times New Roman"/>
          <w:szCs w:val="22"/>
        </w:rPr>
      </w:pPr>
      <w:r w:rsidRPr="000563B6">
        <w:rPr>
          <w:rFonts w:ascii="Times New Roman" w:hAnsi="Times New Roman"/>
          <w:szCs w:val="22"/>
        </w:rPr>
        <w:t xml:space="preserve">W tekście nie należy bez wyraźnej potrzeby stosować pogrubień, kursywy lub podkreśleń. Należy pamiętać, że znak dziesiętny w polskiej literaturze jest przecinkiem, a </w:t>
      </w:r>
      <w:r w:rsidR="001B10E1" w:rsidRPr="000563B6">
        <w:rPr>
          <w:rFonts w:ascii="Times New Roman" w:hAnsi="Times New Roman"/>
          <w:szCs w:val="22"/>
        </w:rPr>
        <w:t>więc</w:t>
      </w:r>
      <w:r w:rsidRPr="000563B6">
        <w:rPr>
          <w:rFonts w:ascii="Times New Roman" w:hAnsi="Times New Roman"/>
          <w:szCs w:val="22"/>
        </w:rPr>
        <w:t xml:space="preserve"> piszemy 1,25 a nie 1.25. Nie należy bez potrzeby stosować skrótów, a </w:t>
      </w:r>
      <w:r w:rsidR="009C77A2" w:rsidRPr="000563B6">
        <w:rPr>
          <w:rFonts w:ascii="Times New Roman" w:hAnsi="Times New Roman"/>
          <w:szCs w:val="22"/>
        </w:rPr>
        <w:t>więc</w:t>
      </w:r>
      <w:r w:rsidRPr="000563B6">
        <w:rPr>
          <w:rFonts w:ascii="Times New Roman" w:hAnsi="Times New Roman"/>
          <w:szCs w:val="22"/>
        </w:rPr>
        <w:t xml:space="preserve"> piszemy „jak podano na rysunku 2 oraz w tabeli 3” a nie „jak podano na rys.2 oraz w tab.3”. Natomiast piszemy „Rdzeń jest prostokątny (rys.2)” a nie „Rdzeń jest prostokątny (rysunek 2)”.</w:t>
      </w:r>
    </w:p>
    <w:p w:rsidR="003D4ECF" w:rsidRDefault="003D4ECF" w:rsidP="00DF677B">
      <w:pPr>
        <w:ind w:firstLine="284"/>
        <w:jc w:val="both"/>
        <w:rPr>
          <w:rFonts w:ascii="Times New Roman" w:hAnsi="Times New Roman"/>
          <w:szCs w:val="22"/>
        </w:rPr>
      </w:pPr>
    </w:p>
    <w:p w:rsidR="003D4ECF" w:rsidRPr="000563B6" w:rsidRDefault="003D4ECF" w:rsidP="00DF677B">
      <w:pPr>
        <w:ind w:firstLine="284"/>
        <w:jc w:val="both"/>
        <w:rPr>
          <w:rFonts w:ascii="Times New Roman" w:hAnsi="Times New Roman"/>
          <w:szCs w:val="22"/>
        </w:rPr>
      </w:pPr>
    </w:p>
    <w:p w:rsidR="00794A3E" w:rsidRDefault="00794A3E">
      <w:pPr>
        <w:pStyle w:val="Nagwek2"/>
        <w:rPr>
          <w:rFonts w:ascii="Times New Roman" w:hAnsi="Times New Roman"/>
          <w:sz w:val="28"/>
          <w:szCs w:val="40"/>
        </w:rPr>
      </w:pPr>
      <w:r w:rsidRPr="000563B6">
        <w:rPr>
          <w:rFonts w:ascii="Times New Roman" w:hAnsi="Times New Roman"/>
          <w:sz w:val="28"/>
          <w:szCs w:val="40"/>
        </w:rPr>
        <w:lastRenderedPageBreak/>
        <w:t>Wzory</w:t>
      </w:r>
    </w:p>
    <w:p w:rsidR="00DE47A0" w:rsidRDefault="00794A3E" w:rsidP="00DE47A0">
      <w:pPr>
        <w:spacing w:after="240"/>
        <w:ind w:firstLine="284"/>
        <w:jc w:val="both"/>
        <w:rPr>
          <w:rFonts w:ascii="Times New Roman" w:hAnsi="Times New Roman"/>
          <w:szCs w:val="22"/>
        </w:rPr>
      </w:pPr>
      <w:r w:rsidRPr="000563B6">
        <w:rPr>
          <w:rFonts w:ascii="Times New Roman" w:hAnsi="Times New Roman"/>
          <w:szCs w:val="22"/>
        </w:rPr>
        <w:t>Do wpisywania wzorów używamy standardowego edytora równań stanowiącego wyposażenie edytora</w:t>
      </w:r>
      <w:r w:rsidR="00D244F0" w:rsidRPr="000563B6">
        <w:rPr>
          <w:rFonts w:ascii="Times New Roman" w:hAnsi="Times New Roman"/>
          <w:szCs w:val="22"/>
        </w:rPr>
        <w:t xml:space="preserve">. </w:t>
      </w:r>
      <w:r w:rsidR="003023D2">
        <w:rPr>
          <w:rFonts w:ascii="Times New Roman" w:hAnsi="Times New Roman"/>
          <w:szCs w:val="22"/>
        </w:rPr>
        <w:t>T</w:t>
      </w:r>
      <w:r w:rsidRPr="000563B6">
        <w:rPr>
          <w:rFonts w:ascii="Times New Roman" w:hAnsi="Times New Roman"/>
          <w:szCs w:val="22"/>
        </w:rPr>
        <w:t>ypowe równanie będzie miało postać</w:t>
      </w:r>
      <w:r w:rsidR="003023D2">
        <w:rPr>
          <w:rFonts w:ascii="Times New Roman" w:hAnsi="Times New Roman"/>
          <w:szCs w:val="22"/>
        </w:rPr>
        <w:t>:</w:t>
      </w:r>
    </w:p>
    <w:p w:rsidR="00DE47A0" w:rsidRPr="00886751" w:rsidRDefault="00F47E88" w:rsidP="00886751">
      <w:pPr>
        <w:spacing w:before="240"/>
        <w:ind w:firstLine="284"/>
        <w:jc w:val="right"/>
        <w:rPr>
          <w:rFonts w:ascii="Times New Roman" w:hAnsi="Times New Roman"/>
          <w:bCs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J</m:t>
          </m:r>
          <m:r>
            <m:rPr>
              <m:sty m:val="p"/>
            </m:rPr>
            <w:rPr>
              <w:rFonts w:ascii="Cambria Math" w:hAnsi="Cambria Math"/>
              <w:szCs w:val="22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bCs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="Cambria Math"/>
                      <w:bCs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sin</m:t>
                  </m:r>
                  <m:ctrlPr>
                    <w:rPr>
                      <w:rFonts w:ascii="Cambria Math" w:hAnsi="Cambria Math"/>
                      <w:bCs/>
                      <w:szCs w:val="22"/>
                    </w:rPr>
                  </m:ctrlPr>
                </m:fName>
                <m:e>
                  <m:r>
                    <w:rPr>
                      <w:rFonts w:ascii="Cambria Math" w:hAnsi="Cambria Math"/>
                      <w:szCs w:val="22"/>
                    </w:rPr>
                    <m:t>ω</m:t>
                  </m:r>
                </m:e>
              </m:func>
              <m:r>
                <w:rPr>
                  <w:rFonts w:ascii="Cambria Math" w:hAnsi="Cambria Math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+</m:t>
              </m:r>
              <m:nary>
                <m:naryPr>
                  <m:ctrlPr>
                    <w:rPr>
                      <w:rFonts w:ascii="Cambria Math" w:hAnsi="Cambria Math"/>
                      <w:bCs/>
                      <w:szCs w:val="2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∞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szCs w:val="22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2"/>
                            </w:rPr>
                            <m:t>2</m:t>
                          </m:r>
                        </m:sup>
                      </m:sSubSup>
                    </m:e>
                  </m:rad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bCs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4</m:t>
              </m:r>
              <m:r>
                <w:rPr>
                  <w:rFonts w:ascii="Cambria Math" w:hAnsi="Cambria Math"/>
                  <w:szCs w:val="22"/>
                </w:rPr>
                <m:t>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0</m:t>
                  </m:r>
                </m:sub>
              </m:sSub>
            </m:den>
          </m:f>
          <m:nary>
            <m:naryPr>
              <m:supHide m:val="1"/>
              <m:ctrlPr>
                <w:rPr>
                  <w:rFonts w:ascii="Cambria Math" w:hAnsi="Cambria Math"/>
                  <w:bCs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Cs w:val="22"/>
                </w:rPr>
                <m:t>V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bCs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×</m:t>
                  </m:r>
                  <m:r>
                    <w:rPr>
                      <w:rFonts w:ascii="Cambria Math" w:hAnsi="Cambria Math"/>
                      <w:szCs w:val="22"/>
                    </w:rPr>
                    <m:t>r</m:t>
                  </m:r>
                  <m:ctrlPr>
                    <w:rPr>
                      <w:rFonts w:ascii="Cambria Math" w:eastAsia="Cambria Math" w:hAnsi="Cambria Math" w:cs="Cambria Math"/>
                      <w:bCs/>
                      <w:szCs w:val="22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2"/>
                </w:rPr>
                <m:t>dv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 xml:space="preserve">   </m:t>
              </m:r>
            </m:e>
          </m:nary>
          <m:r>
            <m:rPr>
              <m:sty m:val="p"/>
            </m:rPr>
            <w:rPr>
              <w:rFonts w:ascii="Times New Roman" w:hAnsi="Times New Roman"/>
              <w:szCs w:val="22"/>
            </w:rPr>
            <w:br/>
          </m:r>
        </m:oMath>
      </m:oMathPara>
      <w:r w:rsidR="00886751">
        <w:rPr>
          <w:rFonts w:ascii="Times New Roman" w:hAnsi="Times New Roman"/>
          <w:bCs/>
          <w:szCs w:val="22"/>
        </w:rPr>
        <w:t>(1)</w:t>
      </w:r>
    </w:p>
    <w:p w:rsidR="00794A3E" w:rsidRPr="00DE47A0" w:rsidRDefault="00794A3E" w:rsidP="00DE47A0">
      <w:pPr>
        <w:spacing w:before="240"/>
        <w:rPr>
          <w:rFonts w:ascii="Times New Roman" w:hAnsi="Times New Roman"/>
          <w:bCs/>
          <w:szCs w:val="22"/>
        </w:rPr>
      </w:pPr>
      <w:r w:rsidRPr="000563B6">
        <w:rPr>
          <w:rFonts w:ascii="Times New Roman" w:hAnsi="Times New Roman"/>
          <w:szCs w:val="22"/>
        </w:rPr>
        <w:t xml:space="preserve">gdzie: </w:t>
      </w:r>
      <w:r w:rsidRPr="00886751">
        <w:rPr>
          <w:rFonts w:ascii="Cambria Math" w:hAnsi="Cambria Math"/>
          <w:i/>
          <w:iCs/>
          <w:szCs w:val="22"/>
        </w:rPr>
        <w:t>J</w:t>
      </w:r>
      <w:r w:rsidRPr="000563B6">
        <w:rPr>
          <w:rFonts w:ascii="Times New Roman" w:hAnsi="Times New Roman"/>
          <w:szCs w:val="22"/>
        </w:rPr>
        <w:t xml:space="preserve"> – gęstość prądu, </w:t>
      </w:r>
      <w:r w:rsidRPr="003D4C72">
        <w:rPr>
          <w:rFonts w:ascii="Cambria Math" w:hAnsi="Cambria Math"/>
          <w:i/>
          <w:iCs/>
          <w:szCs w:val="22"/>
        </w:rPr>
        <w:t>r</w:t>
      </w:r>
      <w:r w:rsidRPr="000563B6">
        <w:rPr>
          <w:rFonts w:ascii="Times New Roman" w:hAnsi="Times New Roman"/>
          <w:szCs w:val="22"/>
        </w:rPr>
        <w:t xml:space="preserve"> – odległość, </w:t>
      </w:r>
      <w:r w:rsidRPr="003D4C72">
        <w:rPr>
          <w:rFonts w:ascii="Cambria Math" w:hAnsi="Cambria Math"/>
          <w:i/>
          <w:iCs/>
          <w:szCs w:val="22"/>
        </w:rPr>
        <w:t>A,</w:t>
      </w:r>
      <w:r w:rsidR="003D4C72">
        <w:rPr>
          <w:rFonts w:ascii="Cambria Math" w:hAnsi="Cambria Math"/>
          <w:i/>
          <w:iCs/>
          <w:szCs w:val="22"/>
        </w:rPr>
        <w:t xml:space="preserve"> </w:t>
      </w:r>
      <w:r w:rsidRPr="003D4C72">
        <w:rPr>
          <w:rFonts w:ascii="Cambria Math" w:hAnsi="Cambria Math"/>
          <w:i/>
          <w:iCs/>
          <w:szCs w:val="22"/>
        </w:rPr>
        <w:t>B,</w:t>
      </w:r>
      <w:r w:rsidR="003D4C72">
        <w:rPr>
          <w:rFonts w:ascii="Cambria Math" w:hAnsi="Cambria Math"/>
          <w:i/>
          <w:iCs/>
          <w:szCs w:val="22"/>
        </w:rPr>
        <w:t xml:space="preserve"> </w:t>
      </w:r>
      <w:r w:rsidRPr="003D4C72">
        <w:rPr>
          <w:rFonts w:ascii="Cambria Math" w:hAnsi="Cambria Math"/>
          <w:i/>
          <w:iCs/>
          <w:szCs w:val="22"/>
        </w:rPr>
        <w:t>C</w:t>
      </w:r>
      <w:r w:rsidRPr="000563B6">
        <w:rPr>
          <w:rFonts w:ascii="Times New Roman" w:hAnsi="Times New Roman"/>
          <w:szCs w:val="22"/>
        </w:rPr>
        <w:t xml:space="preserve"> – współczynniki geometryczne.</w:t>
      </w:r>
    </w:p>
    <w:p w:rsidR="00794A3E" w:rsidRPr="000563B6" w:rsidRDefault="00794A3E">
      <w:pPr>
        <w:jc w:val="both"/>
        <w:rPr>
          <w:rFonts w:ascii="Times New Roman" w:hAnsi="Times New Roman"/>
          <w:szCs w:val="22"/>
        </w:rPr>
      </w:pPr>
    </w:p>
    <w:p w:rsidR="00794A3E" w:rsidRPr="000563B6" w:rsidRDefault="00794A3E" w:rsidP="00D244F0">
      <w:pPr>
        <w:pStyle w:val="Tekstpodstawowy"/>
        <w:ind w:firstLine="284"/>
        <w:rPr>
          <w:rFonts w:ascii="Times New Roman" w:hAnsi="Times New Roman"/>
          <w:sz w:val="22"/>
          <w:szCs w:val="22"/>
        </w:rPr>
      </w:pPr>
      <w:r w:rsidRPr="000563B6">
        <w:rPr>
          <w:rFonts w:ascii="Times New Roman" w:hAnsi="Times New Roman"/>
          <w:sz w:val="22"/>
          <w:szCs w:val="22"/>
        </w:rPr>
        <w:t xml:space="preserve">Numerację wzoru umieszczamy po </w:t>
      </w:r>
      <w:r w:rsidR="003D4C72">
        <w:rPr>
          <w:rFonts w:ascii="Times New Roman" w:hAnsi="Times New Roman"/>
          <w:sz w:val="22"/>
          <w:szCs w:val="22"/>
        </w:rPr>
        <w:t>prawej</w:t>
      </w:r>
      <w:r w:rsidRPr="000563B6">
        <w:rPr>
          <w:rFonts w:ascii="Times New Roman" w:hAnsi="Times New Roman"/>
          <w:sz w:val="22"/>
          <w:szCs w:val="22"/>
        </w:rPr>
        <w:t xml:space="preserve"> a wzór umieszczamy na środku </w:t>
      </w:r>
      <w:r w:rsidR="003D4C72">
        <w:rPr>
          <w:rFonts w:ascii="Times New Roman" w:hAnsi="Times New Roman"/>
          <w:sz w:val="22"/>
          <w:szCs w:val="22"/>
        </w:rPr>
        <w:t>strony</w:t>
      </w:r>
      <w:r w:rsidRPr="000563B6">
        <w:rPr>
          <w:rFonts w:ascii="Times New Roman" w:hAnsi="Times New Roman"/>
          <w:sz w:val="22"/>
          <w:szCs w:val="22"/>
        </w:rPr>
        <w:t xml:space="preserve">. </w:t>
      </w:r>
      <w:r w:rsidR="006D77DF" w:rsidRPr="000563B6">
        <w:rPr>
          <w:rFonts w:ascii="Times New Roman" w:hAnsi="Times New Roman"/>
          <w:sz w:val="22"/>
          <w:szCs w:val="22"/>
        </w:rPr>
        <w:t xml:space="preserve">Nie wolno wstawiać wzorów w tabele. </w:t>
      </w:r>
      <w:r w:rsidRPr="000563B6">
        <w:rPr>
          <w:rFonts w:ascii="Times New Roman" w:hAnsi="Times New Roman"/>
          <w:sz w:val="22"/>
          <w:szCs w:val="22"/>
        </w:rPr>
        <w:t>Mi</w:t>
      </w:r>
      <w:r w:rsidR="006D77DF" w:rsidRPr="000563B6">
        <w:rPr>
          <w:rFonts w:ascii="Times New Roman" w:hAnsi="Times New Roman"/>
          <w:sz w:val="22"/>
          <w:szCs w:val="22"/>
        </w:rPr>
        <w:t>ę</w:t>
      </w:r>
      <w:r w:rsidRPr="000563B6">
        <w:rPr>
          <w:rFonts w:ascii="Times New Roman" w:hAnsi="Times New Roman"/>
          <w:sz w:val="22"/>
          <w:szCs w:val="22"/>
        </w:rPr>
        <w:t>dzy tekstem a wzorem</w:t>
      </w:r>
      <w:r w:rsidR="003D4C72">
        <w:rPr>
          <w:rFonts w:ascii="Times New Roman" w:hAnsi="Times New Roman"/>
          <w:sz w:val="22"/>
          <w:szCs w:val="22"/>
        </w:rPr>
        <w:t xml:space="preserve"> oraz pomiędzy wzorami</w:t>
      </w:r>
      <w:r w:rsidRPr="000563B6">
        <w:rPr>
          <w:rFonts w:ascii="Times New Roman" w:hAnsi="Times New Roman"/>
          <w:sz w:val="22"/>
          <w:szCs w:val="22"/>
        </w:rPr>
        <w:t xml:space="preserve"> powinien być odstęp</w:t>
      </w:r>
      <w:r w:rsidR="003D4C72">
        <w:rPr>
          <w:rFonts w:ascii="Times New Roman" w:hAnsi="Times New Roman"/>
          <w:sz w:val="22"/>
          <w:szCs w:val="22"/>
        </w:rPr>
        <w:t>, który</w:t>
      </w:r>
      <w:r w:rsidRPr="000563B6">
        <w:rPr>
          <w:rFonts w:ascii="Times New Roman" w:hAnsi="Times New Roman"/>
          <w:sz w:val="22"/>
          <w:szCs w:val="22"/>
        </w:rPr>
        <w:t xml:space="preserve"> </w:t>
      </w:r>
      <w:r w:rsidR="003D4C72">
        <w:rPr>
          <w:rFonts w:ascii="Times New Roman" w:hAnsi="Times New Roman"/>
          <w:sz w:val="22"/>
          <w:szCs w:val="22"/>
        </w:rPr>
        <w:t>m</w:t>
      </w:r>
      <w:r w:rsidR="00D244F0" w:rsidRPr="000563B6">
        <w:rPr>
          <w:rFonts w:ascii="Times New Roman" w:hAnsi="Times New Roman"/>
          <w:sz w:val="22"/>
          <w:szCs w:val="22"/>
        </w:rPr>
        <w:t>ożna łatwo realizować z opcji "akapit".</w:t>
      </w:r>
    </w:p>
    <w:p w:rsidR="00794A3E" w:rsidRPr="00B94E68" w:rsidRDefault="00794A3E">
      <w:pPr>
        <w:jc w:val="both"/>
        <w:rPr>
          <w:rFonts w:ascii="Times New Roman" w:hAnsi="Times New Roman"/>
          <w:szCs w:val="22"/>
        </w:rPr>
      </w:pPr>
    </w:p>
    <w:p w:rsidR="00B94E68" w:rsidRPr="003D4C72" w:rsidRDefault="00794A3E" w:rsidP="003D4C72">
      <w:pPr>
        <w:pStyle w:val="Nagwek2"/>
        <w:rPr>
          <w:rFonts w:ascii="Times New Roman" w:hAnsi="Times New Roman"/>
          <w:sz w:val="28"/>
          <w:szCs w:val="40"/>
        </w:rPr>
      </w:pPr>
      <w:r w:rsidRPr="000563B6">
        <w:rPr>
          <w:rFonts w:ascii="Times New Roman" w:hAnsi="Times New Roman"/>
          <w:sz w:val="28"/>
          <w:szCs w:val="40"/>
        </w:rPr>
        <w:t>Rysunki</w:t>
      </w:r>
    </w:p>
    <w:p w:rsidR="00794A3E" w:rsidRPr="000563B6" w:rsidRDefault="00794A3E">
      <w:pPr>
        <w:pStyle w:val="Tekstpodstawowy"/>
        <w:rPr>
          <w:rFonts w:ascii="Times New Roman" w:hAnsi="Times New Roman"/>
          <w:sz w:val="22"/>
          <w:szCs w:val="32"/>
        </w:rPr>
      </w:pPr>
      <w:r w:rsidRPr="00656232">
        <w:rPr>
          <w:rFonts w:ascii="Times New Roman" w:hAnsi="Times New Roman"/>
        </w:rPr>
        <w:tab/>
      </w:r>
      <w:r w:rsidR="00570BFE">
        <w:rPr>
          <w:rFonts w:ascii="Times New Roman" w:hAnsi="Times New Roman"/>
          <w:sz w:val="22"/>
          <w:szCs w:val="32"/>
        </w:rPr>
        <w:t xml:space="preserve">Rysunki, zdjęcia czy grafiki powinny być przygotowane w jak najlepszej jakości (min. 300 </w:t>
      </w:r>
      <w:proofErr w:type="spellStart"/>
      <w:r w:rsidR="00570BFE">
        <w:rPr>
          <w:rFonts w:ascii="Times New Roman" w:hAnsi="Times New Roman"/>
          <w:sz w:val="22"/>
          <w:szCs w:val="32"/>
        </w:rPr>
        <w:t>dpi</w:t>
      </w:r>
      <w:proofErr w:type="spellEnd"/>
      <w:r w:rsidR="00570BFE">
        <w:rPr>
          <w:rFonts w:ascii="Times New Roman" w:hAnsi="Times New Roman"/>
          <w:sz w:val="22"/>
          <w:szCs w:val="32"/>
        </w:rPr>
        <w:t xml:space="preserve">). </w:t>
      </w:r>
      <w:r w:rsidR="00D244F0" w:rsidRPr="000563B6">
        <w:rPr>
          <w:rFonts w:ascii="Times New Roman" w:hAnsi="Times New Roman"/>
          <w:sz w:val="22"/>
          <w:szCs w:val="32"/>
        </w:rPr>
        <w:t>Preferowane są rysunki w grafice wektorowej, np. przy wykorzystaniu MS Visio. W większości przypadków wystarczy rysunek wstawiony w tekście Worda. Dla bezpieczeństwa zalecane</w:t>
      </w:r>
      <w:r w:rsidR="00570BFE">
        <w:rPr>
          <w:rFonts w:ascii="Times New Roman" w:hAnsi="Times New Roman"/>
          <w:sz w:val="22"/>
          <w:szCs w:val="32"/>
        </w:rPr>
        <w:t xml:space="preserve"> jest</w:t>
      </w:r>
      <w:r w:rsidR="00D244F0" w:rsidRPr="000563B6">
        <w:rPr>
          <w:rFonts w:ascii="Times New Roman" w:hAnsi="Times New Roman"/>
          <w:sz w:val="22"/>
          <w:szCs w:val="32"/>
        </w:rPr>
        <w:t xml:space="preserve"> dołączenie do artykułu źródłowych plików rysunków, w jednym ze znanych standardów: jpg, </w:t>
      </w:r>
      <w:proofErr w:type="spellStart"/>
      <w:r w:rsidR="00570BFE">
        <w:rPr>
          <w:rFonts w:ascii="Times New Roman" w:hAnsi="Times New Roman"/>
          <w:sz w:val="22"/>
          <w:szCs w:val="32"/>
        </w:rPr>
        <w:t>png</w:t>
      </w:r>
      <w:proofErr w:type="spellEnd"/>
      <w:r w:rsidR="00570BFE">
        <w:rPr>
          <w:rFonts w:ascii="Times New Roman" w:hAnsi="Times New Roman"/>
          <w:sz w:val="22"/>
          <w:szCs w:val="32"/>
        </w:rPr>
        <w:t>, pdf</w:t>
      </w:r>
      <w:r w:rsidR="00D244F0" w:rsidRPr="000563B6">
        <w:rPr>
          <w:rFonts w:ascii="Times New Roman" w:hAnsi="Times New Roman"/>
          <w:sz w:val="22"/>
          <w:szCs w:val="32"/>
        </w:rPr>
        <w:t xml:space="preserve">. </w:t>
      </w:r>
    </w:p>
    <w:p w:rsidR="00570BFE" w:rsidRPr="00FD6A2E" w:rsidRDefault="00FD6A2E">
      <w:pPr>
        <w:jc w:val="both"/>
        <w:rPr>
          <w:rFonts w:ascii="Times New Roman" w:hAnsi="Times New Roman"/>
          <w:noProof/>
          <w:szCs w:val="36"/>
        </w:rPr>
      </w:pPr>
      <w:r w:rsidRPr="00FD6A2E">
        <w:rPr>
          <w:rFonts w:ascii="Times New Roman" w:hAnsi="Times New Roman"/>
          <w:noProof/>
          <w:sz w:val="20"/>
          <w:szCs w:val="3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3824605" cy="2362200"/>
                <wp:effectExtent l="0" t="0" r="444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2E" w:rsidRPr="00FD6A2E" w:rsidRDefault="00FD6A2E" w:rsidP="00FD6A2E">
                            <w:pPr>
                              <w:jc w:val="center"/>
                            </w:pPr>
                            <w:r w:rsidRPr="00FD6A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7115" cy="2261870"/>
                                  <wp:effectExtent l="0" t="0" r="6985" b="508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115" cy="226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.55pt;width:301.15pt;height:186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" stroked="f">
                <v:textbox>
                  <w:txbxContent>
                    <w:p w:rsidR="00FD6A2E" w:rsidRPr="00FD6A2E" w:rsidRDefault="00FD6A2E" w:rsidP="00FD6A2E">
                      <w:pPr>
                        <w:jc w:val="center"/>
                      </w:pPr>
                      <w:r w:rsidRPr="00FD6A2E">
                        <w:rPr>
                          <w:noProof/>
                        </w:rPr>
                        <w:drawing>
                          <wp:inline distT="0" distB="0" distL="0" distR="0">
                            <wp:extent cx="2317115" cy="2261870"/>
                            <wp:effectExtent l="0" t="0" r="6985" b="508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115" cy="226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FD6A2E" w:rsidRPr="00FD6A2E" w:rsidRDefault="00FD6A2E">
      <w:pPr>
        <w:jc w:val="both"/>
        <w:rPr>
          <w:rFonts w:ascii="Times New Roman" w:hAnsi="Times New Roman"/>
          <w:noProof/>
          <w:szCs w:val="36"/>
        </w:rPr>
      </w:pPr>
    </w:p>
    <w:p w:rsidR="00DF677B" w:rsidRPr="000563B6" w:rsidRDefault="00794A3E" w:rsidP="00FD6A2E">
      <w:pPr>
        <w:jc w:val="center"/>
        <w:rPr>
          <w:rFonts w:ascii="Times New Roman" w:hAnsi="Times New Roman"/>
          <w:sz w:val="20"/>
          <w:szCs w:val="32"/>
        </w:rPr>
      </w:pPr>
      <w:r w:rsidRPr="000563B6">
        <w:rPr>
          <w:rFonts w:ascii="Times New Roman" w:hAnsi="Times New Roman"/>
          <w:sz w:val="20"/>
          <w:szCs w:val="32"/>
        </w:rPr>
        <w:t xml:space="preserve">Rys.1. Przykład rysunku wstawionego jako plik </w:t>
      </w:r>
      <w:r w:rsidR="00FD6A2E">
        <w:rPr>
          <w:rFonts w:ascii="Times New Roman" w:hAnsi="Times New Roman"/>
          <w:sz w:val="20"/>
          <w:szCs w:val="32"/>
        </w:rPr>
        <w:t xml:space="preserve">jpg </w:t>
      </w:r>
    </w:p>
    <w:p w:rsidR="00D244F0" w:rsidRPr="00E40BE9" w:rsidRDefault="00D244F0">
      <w:pPr>
        <w:jc w:val="both"/>
        <w:rPr>
          <w:rFonts w:ascii="Times New Roman" w:hAnsi="Times New Roman"/>
          <w:szCs w:val="32"/>
        </w:rPr>
      </w:pPr>
    </w:p>
    <w:p w:rsidR="00794A3E" w:rsidRPr="000563B6" w:rsidRDefault="00794A3E" w:rsidP="00D244F0">
      <w:pPr>
        <w:ind w:firstLine="284"/>
        <w:jc w:val="both"/>
        <w:rPr>
          <w:rFonts w:ascii="Times New Roman" w:hAnsi="Times New Roman"/>
          <w:szCs w:val="32"/>
        </w:rPr>
      </w:pPr>
      <w:r w:rsidRPr="000563B6">
        <w:rPr>
          <w:rFonts w:ascii="Times New Roman" w:hAnsi="Times New Roman"/>
          <w:szCs w:val="32"/>
        </w:rPr>
        <w:t>Podpisy</w:t>
      </w:r>
      <w:r w:rsidR="00E40BE9">
        <w:rPr>
          <w:rFonts w:ascii="Times New Roman" w:hAnsi="Times New Roman"/>
          <w:szCs w:val="32"/>
        </w:rPr>
        <w:t xml:space="preserve"> pod rysunkami</w:t>
      </w:r>
      <w:r w:rsidRPr="000563B6">
        <w:rPr>
          <w:rFonts w:ascii="Times New Roman" w:hAnsi="Times New Roman"/>
          <w:szCs w:val="32"/>
        </w:rPr>
        <w:t xml:space="preserve"> piszemy czcionką </w:t>
      </w:r>
      <w:r w:rsidR="004F51E9">
        <w:rPr>
          <w:rFonts w:ascii="Times New Roman" w:hAnsi="Times New Roman"/>
          <w:szCs w:val="32"/>
        </w:rPr>
        <w:t>Times New Roman</w:t>
      </w:r>
      <w:r w:rsidRPr="000563B6">
        <w:rPr>
          <w:rFonts w:ascii="Times New Roman" w:hAnsi="Times New Roman"/>
          <w:szCs w:val="32"/>
        </w:rPr>
        <w:t xml:space="preserve"> </w:t>
      </w:r>
      <w:r w:rsidR="00E40BE9">
        <w:rPr>
          <w:rFonts w:ascii="Times New Roman" w:hAnsi="Times New Roman"/>
          <w:szCs w:val="32"/>
        </w:rPr>
        <w:t>10</w:t>
      </w:r>
      <w:r w:rsidRPr="000563B6">
        <w:rPr>
          <w:rFonts w:ascii="Times New Roman" w:hAnsi="Times New Roman"/>
          <w:szCs w:val="32"/>
        </w:rPr>
        <w:t xml:space="preserve"> jako „wy</w:t>
      </w:r>
      <w:r w:rsidR="00E40BE9">
        <w:rPr>
          <w:rFonts w:ascii="Times New Roman" w:hAnsi="Times New Roman"/>
          <w:szCs w:val="32"/>
        </w:rPr>
        <w:t>środkowane</w:t>
      </w:r>
      <w:r w:rsidRPr="000563B6">
        <w:rPr>
          <w:rFonts w:ascii="Times New Roman" w:hAnsi="Times New Roman"/>
          <w:szCs w:val="32"/>
        </w:rPr>
        <w:t>”, bez kropki na końcu.</w:t>
      </w:r>
      <w:r w:rsidR="00D244F0" w:rsidRPr="000563B6">
        <w:rPr>
          <w:rFonts w:ascii="Times New Roman" w:hAnsi="Times New Roman"/>
          <w:szCs w:val="32"/>
        </w:rPr>
        <w:t xml:space="preserve"> </w:t>
      </w:r>
      <w:r w:rsidR="00E40BE9">
        <w:rPr>
          <w:rFonts w:ascii="Times New Roman" w:hAnsi="Times New Roman"/>
          <w:szCs w:val="32"/>
        </w:rPr>
        <w:t xml:space="preserve">Wszystkie rysunki (wykres to także rysunek) numerujemy cyframi arabskimi. </w:t>
      </w:r>
      <w:r w:rsidR="00D244F0" w:rsidRPr="000563B6">
        <w:rPr>
          <w:rFonts w:ascii="Times New Roman" w:hAnsi="Times New Roman"/>
          <w:szCs w:val="32"/>
        </w:rPr>
        <w:t>Nie należy scalać rysunku i podpisu w jedno pole tekstowe, bo przy skalowaniu rysunku zmienia się wówczas także podpis.</w:t>
      </w:r>
      <w:r w:rsidR="006D77DF" w:rsidRPr="000563B6">
        <w:rPr>
          <w:rFonts w:ascii="Times New Roman" w:hAnsi="Times New Roman"/>
          <w:szCs w:val="32"/>
        </w:rPr>
        <w:t xml:space="preserve"> </w:t>
      </w:r>
    </w:p>
    <w:p w:rsidR="00794A3E" w:rsidRPr="000563B6" w:rsidRDefault="00794A3E">
      <w:pPr>
        <w:jc w:val="both"/>
        <w:rPr>
          <w:rFonts w:ascii="Times New Roman" w:hAnsi="Times New Roman"/>
          <w:szCs w:val="32"/>
        </w:rPr>
      </w:pPr>
      <w:r w:rsidRPr="000563B6">
        <w:rPr>
          <w:rFonts w:ascii="Times New Roman" w:hAnsi="Times New Roman"/>
          <w:szCs w:val="32"/>
        </w:rPr>
        <w:tab/>
        <w:t>Rysunki (i inne obiekty) wstawiamy w pole tekstowe (</w:t>
      </w:r>
      <w:r w:rsidR="00D244F0" w:rsidRPr="000563B6">
        <w:rPr>
          <w:rFonts w:ascii="Times New Roman" w:hAnsi="Times New Roman"/>
          <w:szCs w:val="32"/>
        </w:rPr>
        <w:t>o</w:t>
      </w:r>
      <w:r w:rsidRPr="000563B6">
        <w:rPr>
          <w:rFonts w:ascii="Times New Roman" w:hAnsi="Times New Roman"/>
          <w:szCs w:val="32"/>
        </w:rPr>
        <w:t xml:space="preserve">pcja: „wstaw/pole tekstowe”). Po wstawieniu rysunku usuwamy linie pola tekstowego (kliknąć na pole tekstowe i wybrać opcję: „format/pole tekstowe/kolory i linie/brak linii”). Nie należy wstawiać rysunku bezpośrednio do tekstu. Zalecana technika to: najpierw zaznaczyć </w:t>
      </w:r>
      <w:r w:rsidR="00E40BE9">
        <w:rPr>
          <w:rFonts w:ascii="Times New Roman" w:hAnsi="Times New Roman"/>
          <w:szCs w:val="32"/>
        </w:rPr>
        <w:t>wielkość</w:t>
      </w:r>
      <w:r w:rsidRPr="000563B6">
        <w:rPr>
          <w:rFonts w:ascii="Times New Roman" w:hAnsi="Times New Roman"/>
          <w:szCs w:val="32"/>
        </w:rPr>
        <w:t xml:space="preserve"> obszaru rysunku przez wielokrotne wciśnięcie klawisza </w:t>
      </w:r>
      <w:proofErr w:type="spellStart"/>
      <w:r w:rsidR="0094740E" w:rsidRPr="000563B6">
        <w:rPr>
          <w:rFonts w:ascii="Times New Roman" w:hAnsi="Times New Roman"/>
          <w:szCs w:val="32"/>
        </w:rPr>
        <w:t>e</w:t>
      </w:r>
      <w:r w:rsidRPr="000563B6">
        <w:rPr>
          <w:rFonts w:ascii="Times New Roman" w:hAnsi="Times New Roman"/>
          <w:szCs w:val="32"/>
        </w:rPr>
        <w:t>nter</w:t>
      </w:r>
      <w:proofErr w:type="spellEnd"/>
      <w:r w:rsidRPr="000563B6">
        <w:rPr>
          <w:rFonts w:ascii="Times New Roman" w:hAnsi="Times New Roman"/>
          <w:szCs w:val="32"/>
        </w:rPr>
        <w:t xml:space="preserve"> – potem wstawić pole tekstowe. Przy takiej technice późniejsze usuwanie lub skalowanie rysunku nie narusza struktury tekstu. Gdy rysunek jest umieszczony bezpośrednio w tekście (bez pola tekstowego) lub gdy jest zakotwiczony, przy składaniu tekstu mogą powstać problemy przy przetwarzaniu rysunku.</w:t>
      </w:r>
      <w:r w:rsidR="00D244F0" w:rsidRPr="000563B6">
        <w:rPr>
          <w:rFonts w:ascii="Times New Roman" w:hAnsi="Times New Roman"/>
          <w:szCs w:val="32"/>
        </w:rPr>
        <w:t xml:space="preserve"> Najlepszym sprawdzianem jest usunięcie rysunku. </w:t>
      </w:r>
      <w:r w:rsidR="006D77DF" w:rsidRPr="000563B6">
        <w:rPr>
          <w:rFonts w:ascii="Times New Roman" w:hAnsi="Times New Roman"/>
          <w:szCs w:val="32"/>
        </w:rPr>
        <w:t>Jeśli tekst jest dobrze sformatowany takie usunięcie rysunku nie powinno naruszać struktury dokumentu.</w:t>
      </w:r>
    </w:p>
    <w:p w:rsidR="00794A3E" w:rsidRPr="000563B6" w:rsidRDefault="00663370" w:rsidP="00663370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ab/>
      </w:r>
      <w:r w:rsidR="00794A3E" w:rsidRPr="000563B6">
        <w:rPr>
          <w:rFonts w:ascii="Times New Roman" w:hAnsi="Times New Roman"/>
          <w:szCs w:val="32"/>
        </w:rPr>
        <w:t>Opisy na rysunku muszą być czytelne, nie mogą być wiec mniejsze niż 2 mm. Nie jest dopuszczalne wstawian</w:t>
      </w:r>
      <w:r>
        <w:rPr>
          <w:rFonts w:ascii="Times New Roman" w:hAnsi="Times New Roman"/>
          <w:szCs w:val="32"/>
        </w:rPr>
        <w:t>i</w:t>
      </w:r>
      <w:r w:rsidR="00794A3E" w:rsidRPr="000563B6">
        <w:rPr>
          <w:rFonts w:ascii="Times New Roman" w:hAnsi="Times New Roman"/>
          <w:szCs w:val="32"/>
        </w:rPr>
        <w:t>e opisów (np. danych osi) w postaci pola tekstowego na rysunku. Rysunek musi stanowić całość, gdyż inaczej przy przesuwaniu i skalowaniu rysunku opisy i rysunek nie będą do siebie pasować.</w:t>
      </w:r>
    </w:p>
    <w:p w:rsidR="00794A3E" w:rsidRPr="00B94E68" w:rsidRDefault="00794A3E">
      <w:pPr>
        <w:jc w:val="both"/>
        <w:rPr>
          <w:rFonts w:ascii="Times New Roman" w:hAnsi="Times New Roman"/>
          <w:szCs w:val="32"/>
        </w:rPr>
      </w:pPr>
    </w:p>
    <w:p w:rsidR="00B94E68" w:rsidRPr="002C54F3" w:rsidRDefault="00794A3E" w:rsidP="002C54F3">
      <w:pPr>
        <w:pStyle w:val="Nagwek2"/>
        <w:rPr>
          <w:rFonts w:ascii="Times New Roman" w:hAnsi="Times New Roman"/>
          <w:sz w:val="28"/>
          <w:szCs w:val="40"/>
        </w:rPr>
      </w:pPr>
      <w:r w:rsidRPr="000563B6">
        <w:rPr>
          <w:rFonts w:ascii="Times New Roman" w:hAnsi="Times New Roman"/>
          <w:sz w:val="28"/>
          <w:szCs w:val="40"/>
        </w:rPr>
        <w:lastRenderedPageBreak/>
        <w:t>Tabele</w:t>
      </w:r>
    </w:p>
    <w:p w:rsidR="00794A3E" w:rsidRPr="000563B6" w:rsidRDefault="00794A3E" w:rsidP="003F1500">
      <w:pPr>
        <w:ind w:firstLine="284"/>
        <w:jc w:val="both"/>
        <w:rPr>
          <w:rFonts w:ascii="Times New Roman" w:hAnsi="Times New Roman"/>
          <w:szCs w:val="32"/>
        </w:rPr>
      </w:pPr>
      <w:r w:rsidRPr="000563B6">
        <w:rPr>
          <w:rFonts w:ascii="Times New Roman" w:hAnsi="Times New Roman"/>
          <w:szCs w:val="32"/>
        </w:rPr>
        <w:t xml:space="preserve">Podobnie jak rysunki tabele też </w:t>
      </w:r>
      <w:r w:rsidR="002C54F3">
        <w:rPr>
          <w:rFonts w:ascii="Times New Roman" w:hAnsi="Times New Roman"/>
          <w:szCs w:val="32"/>
        </w:rPr>
        <w:t>muszą być ponumerowane cyframi arabskimi</w:t>
      </w:r>
      <w:r w:rsidRPr="000563B6">
        <w:rPr>
          <w:rFonts w:ascii="Times New Roman" w:hAnsi="Times New Roman"/>
          <w:szCs w:val="32"/>
        </w:rPr>
        <w:t xml:space="preserve">. </w:t>
      </w:r>
      <w:r w:rsidR="002C54F3" w:rsidRPr="000563B6">
        <w:rPr>
          <w:rFonts w:ascii="Times New Roman" w:hAnsi="Times New Roman"/>
          <w:szCs w:val="32"/>
        </w:rPr>
        <w:t xml:space="preserve">Na górze tabeli powinien być umieszczony jej tytuł czcionką </w:t>
      </w:r>
      <w:r w:rsidR="002C54F3">
        <w:rPr>
          <w:rFonts w:ascii="Times New Roman" w:hAnsi="Times New Roman"/>
          <w:szCs w:val="32"/>
        </w:rPr>
        <w:t>Times New Roman</w:t>
      </w:r>
      <w:r w:rsidR="002C54F3" w:rsidRPr="000563B6">
        <w:rPr>
          <w:rFonts w:ascii="Times New Roman" w:hAnsi="Times New Roman"/>
          <w:szCs w:val="32"/>
        </w:rPr>
        <w:t xml:space="preserve"> </w:t>
      </w:r>
      <w:r w:rsidR="002C54F3">
        <w:rPr>
          <w:rFonts w:ascii="Times New Roman" w:hAnsi="Times New Roman"/>
          <w:szCs w:val="32"/>
        </w:rPr>
        <w:t>10</w:t>
      </w:r>
      <w:r w:rsidR="00A60B7B">
        <w:rPr>
          <w:rFonts w:ascii="Times New Roman" w:hAnsi="Times New Roman"/>
          <w:szCs w:val="32"/>
        </w:rPr>
        <w:t xml:space="preserve"> „wyśrodkowany”. </w:t>
      </w:r>
      <w:r w:rsidR="006D77DF" w:rsidRPr="000563B6">
        <w:rPr>
          <w:rFonts w:ascii="Times New Roman" w:hAnsi="Times New Roman"/>
          <w:szCs w:val="22"/>
        </w:rPr>
        <w:t>Tabela</w:t>
      </w:r>
      <w:r w:rsidR="00A60B7B">
        <w:rPr>
          <w:rFonts w:ascii="Times New Roman" w:hAnsi="Times New Roman"/>
          <w:szCs w:val="22"/>
        </w:rPr>
        <w:t xml:space="preserve"> również </w:t>
      </w:r>
      <w:r w:rsidR="006D77DF" w:rsidRPr="000563B6">
        <w:rPr>
          <w:rFonts w:ascii="Times New Roman" w:hAnsi="Times New Roman"/>
          <w:szCs w:val="22"/>
        </w:rPr>
        <w:t>powinna być</w:t>
      </w:r>
      <w:r w:rsidR="00A60B7B">
        <w:rPr>
          <w:rFonts w:ascii="Times New Roman" w:hAnsi="Times New Roman"/>
          <w:szCs w:val="22"/>
        </w:rPr>
        <w:t xml:space="preserve"> „wyśrodkowana” oraz</w:t>
      </w:r>
      <w:r w:rsidR="006D77DF" w:rsidRPr="000563B6">
        <w:rPr>
          <w:rFonts w:ascii="Times New Roman" w:hAnsi="Times New Roman"/>
          <w:szCs w:val="22"/>
        </w:rPr>
        <w:t xml:space="preserve"> edytowalna - nie może być </w:t>
      </w:r>
      <w:r w:rsidR="003F1500" w:rsidRPr="000563B6">
        <w:rPr>
          <w:rFonts w:ascii="Times New Roman" w:hAnsi="Times New Roman"/>
          <w:szCs w:val="22"/>
        </w:rPr>
        <w:t xml:space="preserve">to </w:t>
      </w:r>
      <w:r w:rsidR="006D77DF" w:rsidRPr="000563B6">
        <w:rPr>
          <w:rFonts w:ascii="Times New Roman" w:hAnsi="Times New Roman"/>
          <w:szCs w:val="22"/>
        </w:rPr>
        <w:t>rysunek</w:t>
      </w:r>
      <w:r w:rsidRPr="000563B6">
        <w:rPr>
          <w:rFonts w:ascii="Times New Roman" w:hAnsi="Times New Roman"/>
          <w:szCs w:val="32"/>
        </w:rPr>
        <w:t>. Poniżej przedstawiamy przykład tabeli.</w:t>
      </w:r>
    </w:p>
    <w:p w:rsidR="006D77DF" w:rsidRPr="008279DA" w:rsidRDefault="006D77DF" w:rsidP="00A60B7B">
      <w:pPr>
        <w:jc w:val="center"/>
        <w:rPr>
          <w:rFonts w:ascii="Times New Roman" w:hAnsi="Times New Roman"/>
          <w:szCs w:val="36"/>
        </w:rPr>
      </w:pPr>
    </w:p>
    <w:p w:rsidR="00794A3E" w:rsidRPr="000563B6" w:rsidRDefault="00794A3E" w:rsidP="00A60B7B">
      <w:pPr>
        <w:pStyle w:val="Nagwek2"/>
        <w:jc w:val="center"/>
        <w:rPr>
          <w:rFonts w:ascii="Times New Roman" w:hAnsi="Times New Roman"/>
          <w:b w:val="0"/>
          <w:bCs w:val="0"/>
          <w:sz w:val="20"/>
          <w:szCs w:val="32"/>
        </w:rPr>
      </w:pPr>
      <w:r w:rsidRPr="000563B6">
        <w:rPr>
          <w:rFonts w:ascii="Times New Roman" w:hAnsi="Times New Roman"/>
          <w:b w:val="0"/>
          <w:bCs w:val="0"/>
          <w:sz w:val="20"/>
          <w:szCs w:val="32"/>
        </w:rPr>
        <w:t xml:space="preserve">Tabela 1. </w:t>
      </w:r>
      <w:r w:rsidR="00A60B7B">
        <w:rPr>
          <w:rFonts w:ascii="Times New Roman" w:hAnsi="Times New Roman"/>
          <w:b w:val="0"/>
          <w:bCs w:val="0"/>
          <w:sz w:val="20"/>
          <w:szCs w:val="32"/>
        </w:rPr>
        <w:t>Parametry gwintów calowych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863"/>
        <w:gridCol w:w="1424"/>
      </w:tblGrid>
      <w:tr w:rsidR="00794A3E" w:rsidRPr="00656232" w:rsidTr="008279DA">
        <w:trPr>
          <w:jc w:val="center"/>
        </w:trPr>
        <w:tc>
          <w:tcPr>
            <w:tcW w:w="1393" w:type="dxa"/>
          </w:tcPr>
          <w:p w:rsidR="00794A3E" w:rsidRPr="002C54F3" w:rsidRDefault="00794A3E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 w:rsidRPr="002C54F3"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Rodzaj</w:t>
            </w:r>
          </w:p>
        </w:tc>
        <w:tc>
          <w:tcPr>
            <w:tcW w:w="1863" w:type="dxa"/>
          </w:tcPr>
          <w:p w:rsidR="00794A3E" w:rsidRPr="002C54F3" w:rsidRDefault="00A60B7B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 xml:space="preserve">Średnica </w:t>
            </w:r>
            <w:r w:rsidR="008279DA"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zew. /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wew.</w:t>
            </w:r>
            <w:r w:rsidR="00794A3E" w:rsidRPr="002C54F3"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 xml:space="preserve"> [mm]</w:t>
            </w:r>
          </w:p>
        </w:tc>
        <w:tc>
          <w:tcPr>
            <w:tcW w:w="1424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Ilość zwojów na cal</w:t>
            </w:r>
          </w:p>
        </w:tc>
      </w:tr>
      <w:tr w:rsidR="00794A3E" w:rsidRPr="00656232" w:rsidTr="008279DA">
        <w:trPr>
          <w:jc w:val="center"/>
        </w:trPr>
        <w:tc>
          <w:tcPr>
            <w:tcW w:w="1393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1/8</w:t>
            </w:r>
          </w:p>
        </w:tc>
        <w:tc>
          <w:tcPr>
            <w:tcW w:w="1863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9,7/8,6</w:t>
            </w:r>
          </w:p>
        </w:tc>
        <w:tc>
          <w:tcPr>
            <w:tcW w:w="1424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28</w:t>
            </w:r>
          </w:p>
        </w:tc>
      </w:tr>
      <w:tr w:rsidR="00794A3E" w:rsidRPr="00656232" w:rsidTr="008279DA">
        <w:trPr>
          <w:jc w:val="center"/>
        </w:trPr>
        <w:tc>
          <w:tcPr>
            <w:tcW w:w="1393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1/4</w:t>
            </w:r>
          </w:p>
        </w:tc>
        <w:tc>
          <w:tcPr>
            <w:tcW w:w="1863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13,2/11,5</w:t>
            </w:r>
          </w:p>
        </w:tc>
        <w:tc>
          <w:tcPr>
            <w:tcW w:w="1424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19</w:t>
            </w:r>
          </w:p>
        </w:tc>
      </w:tr>
      <w:tr w:rsidR="00794A3E" w:rsidRPr="00656232" w:rsidTr="008279DA">
        <w:trPr>
          <w:jc w:val="center"/>
        </w:trPr>
        <w:tc>
          <w:tcPr>
            <w:tcW w:w="1393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3/8</w:t>
            </w:r>
          </w:p>
        </w:tc>
        <w:tc>
          <w:tcPr>
            <w:tcW w:w="1863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16,7/15</w:t>
            </w:r>
          </w:p>
        </w:tc>
        <w:tc>
          <w:tcPr>
            <w:tcW w:w="1424" w:type="dxa"/>
          </w:tcPr>
          <w:p w:rsidR="00794A3E" w:rsidRPr="002C54F3" w:rsidRDefault="008279DA" w:rsidP="00A60B7B">
            <w:pPr>
              <w:pStyle w:val="Nagwek2"/>
              <w:jc w:val="center"/>
              <w:rPr>
                <w:rFonts w:ascii="Times New Roman" w:hAnsi="Times New Roman"/>
                <w:b w:val="0"/>
                <w:bCs w:val="0"/>
                <w:sz w:val="20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32"/>
              </w:rPr>
              <w:t>19</w:t>
            </w:r>
          </w:p>
        </w:tc>
      </w:tr>
    </w:tbl>
    <w:p w:rsidR="00BF60EC" w:rsidRDefault="00BF60EC">
      <w:pPr>
        <w:pStyle w:val="Tekstpodstawowy"/>
        <w:rPr>
          <w:rFonts w:ascii="Times New Roman" w:hAnsi="Times New Roman"/>
          <w:sz w:val="22"/>
          <w:szCs w:val="32"/>
        </w:rPr>
      </w:pPr>
    </w:p>
    <w:p w:rsidR="00923F62" w:rsidRPr="00923F62" w:rsidRDefault="00923F62">
      <w:pPr>
        <w:pStyle w:val="Tekstpodstawowy"/>
        <w:rPr>
          <w:rFonts w:ascii="Times New Roman" w:hAnsi="Times New Roman"/>
          <w:sz w:val="22"/>
          <w:szCs w:val="32"/>
        </w:rPr>
      </w:pPr>
    </w:p>
    <w:p w:rsidR="0044699F" w:rsidRDefault="00584522" w:rsidP="0044699F">
      <w:pPr>
        <w:jc w:val="center"/>
        <w:rPr>
          <w:rFonts w:ascii="Times New Roman" w:hAnsi="Times New Roman"/>
          <w:b/>
          <w:bCs/>
          <w:sz w:val="28"/>
          <w:szCs w:val="40"/>
        </w:rPr>
      </w:pPr>
      <w:r>
        <w:rPr>
          <w:rFonts w:ascii="Times New Roman" w:hAnsi="Times New Roman"/>
          <w:b/>
          <w:bCs/>
          <w:sz w:val="28"/>
          <w:szCs w:val="40"/>
        </w:rPr>
        <w:t>BIBLIOGRAFIA</w:t>
      </w:r>
    </w:p>
    <w:p w:rsidR="001F72EE" w:rsidRPr="001F72EE" w:rsidRDefault="001F72EE" w:rsidP="0044699F">
      <w:pPr>
        <w:jc w:val="center"/>
        <w:rPr>
          <w:rFonts w:ascii="Times New Roman" w:hAnsi="Times New Roman"/>
          <w:b/>
          <w:bCs/>
          <w:szCs w:val="32"/>
        </w:rPr>
      </w:pPr>
    </w:p>
    <w:p w:rsidR="0044699F" w:rsidRPr="00BC11FE" w:rsidRDefault="0044699F" w:rsidP="0044699F">
      <w:pPr>
        <w:pStyle w:val="Tekstpodstawowy"/>
        <w:ind w:left="284" w:hanging="284"/>
        <w:rPr>
          <w:rFonts w:ascii="Times New Roman" w:hAnsi="Times New Roman"/>
          <w:sz w:val="20"/>
          <w:szCs w:val="20"/>
        </w:rPr>
      </w:pPr>
      <w:r w:rsidRPr="00656232">
        <w:rPr>
          <w:rFonts w:ascii="Times New Roman" w:hAnsi="Times New Roman"/>
          <w:sz w:val="16"/>
        </w:rPr>
        <w:t>[1]</w:t>
      </w:r>
      <w:r w:rsidR="00C324C9">
        <w:rPr>
          <w:rFonts w:ascii="Times New Roman" w:hAnsi="Times New Roman"/>
          <w:sz w:val="20"/>
          <w:szCs w:val="20"/>
        </w:rPr>
        <w:t xml:space="preserve"> </w:t>
      </w:r>
      <w:r w:rsidR="003F69B7">
        <w:rPr>
          <w:rFonts w:ascii="Times New Roman" w:hAnsi="Times New Roman"/>
          <w:sz w:val="20"/>
          <w:szCs w:val="20"/>
        </w:rPr>
        <w:t>Fic</w:t>
      </w:r>
      <w:r w:rsidRPr="00BC11FE">
        <w:rPr>
          <w:rFonts w:ascii="Times New Roman" w:hAnsi="Times New Roman"/>
          <w:sz w:val="20"/>
          <w:szCs w:val="20"/>
        </w:rPr>
        <w:t xml:space="preserve"> </w:t>
      </w:r>
      <w:r w:rsidR="003F69B7">
        <w:rPr>
          <w:rFonts w:ascii="Times New Roman" w:hAnsi="Times New Roman"/>
          <w:sz w:val="20"/>
          <w:szCs w:val="20"/>
        </w:rPr>
        <w:t>B</w:t>
      </w:r>
      <w:r w:rsidRPr="00BC11FE">
        <w:rPr>
          <w:rFonts w:ascii="Times New Roman" w:hAnsi="Times New Roman"/>
          <w:sz w:val="20"/>
          <w:szCs w:val="20"/>
        </w:rPr>
        <w:t xml:space="preserve">., </w:t>
      </w:r>
      <w:r w:rsidR="003F69B7" w:rsidRPr="003F69B7">
        <w:rPr>
          <w:rFonts w:ascii="Times New Roman" w:hAnsi="Times New Roman"/>
          <w:i/>
          <w:iCs/>
          <w:sz w:val="20"/>
          <w:szCs w:val="20"/>
        </w:rPr>
        <w:t>Samochody elektryczne</w:t>
      </w:r>
      <w:r w:rsidRPr="00BC11FE">
        <w:rPr>
          <w:rFonts w:ascii="Times New Roman" w:hAnsi="Times New Roman"/>
          <w:sz w:val="20"/>
          <w:szCs w:val="20"/>
        </w:rPr>
        <w:t xml:space="preserve">, </w:t>
      </w:r>
      <w:r w:rsidR="003F69B7">
        <w:rPr>
          <w:rFonts w:ascii="Times New Roman" w:hAnsi="Times New Roman"/>
          <w:sz w:val="20"/>
          <w:szCs w:val="20"/>
        </w:rPr>
        <w:t xml:space="preserve">Wydawnictwo </w:t>
      </w:r>
      <w:proofErr w:type="spellStart"/>
      <w:r w:rsidR="003F69B7">
        <w:rPr>
          <w:rFonts w:ascii="Times New Roman" w:hAnsi="Times New Roman"/>
          <w:sz w:val="20"/>
          <w:szCs w:val="20"/>
        </w:rPr>
        <w:t>KaBe</w:t>
      </w:r>
      <w:proofErr w:type="spellEnd"/>
      <w:r w:rsidR="003F69B7">
        <w:rPr>
          <w:rFonts w:ascii="Times New Roman" w:hAnsi="Times New Roman"/>
          <w:sz w:val="20"/>
          <w:szCs w:val="20"/>
        </w:rPr>
        <w:t>, Krosno 2019</w:t>
      </w:r>
      <w:r w:rsidR="00C324C9">
        <w:rPr>
          <w:rFonts w:ascii="Times New Roman" w:hAnsi="Times New Roman"/>
          <w:sz w:val="20"/>
          <w:szCs w:val="20"/>
        </w:rPr>
        <w:t>, s. 25-30</w:t>
      </w:r>
    </w:p>
    <w:p w:rsidR="0044699F" w:rsidRPr="00BC11FE" w:rsidRDefault="0044699F" w:rsidP="0044699F">
      <w:pPr>
        <w:pStyle w:val="Tekstpodstawowy"/>
        <w:ind w:left="284" w:hanging="284"/>
        <w:rPr>
          <w:rFonts w:ascii="Times New Roman" w:hAnsi="Times New Roman"/>
          <w:sz w:val="20"/>
          <w:szCs w:val="20"/>
        </w:rPr>
      </w:pPr>
      <w:r w:rsidRPr="009E5F9F">
        <w:rPr>
          <w:rFonts w:ascii="Times New Roman" w:hAnsi="Times New Roman"/>
          <w:sz w:val="20"/>
          <w:szCs w:val="20"/>
        </w:rPr>
        <w:t xml:space="preserve">[2] </w:t>
      </w:r>
      <w:r w:rsidR="00C324C9" w:rsidRPr="009E5F9F">
        <w:rPr>
          <w:rFonts w:ascii="Times New Roman" w:hAnsi="Times New Roman"/>
          <w:sz w:val="20"/>
          <w:szCs w:val="20"/>
        </w:rPr>
        <w:t>https://akademia.kalisz.pl (12.12.2022)</w:t>
      </w:r>
    </w:p>
    <w:p w:rsidR="0044699F" w:rsidRPr="00BC11FE" w:rsidRDefault="0044699F" w:rsidP="0044699F">
      <w:pPr>
        <w:jc w:val="both"/>
        <w:rPr>
          <w:rFonts w:ascii="Times New Roman" w:hAnsi="Times New Roman"/>
          <w:sz w:val="20"/>
          <w:szCs w:val="20"/>
        </w:rPr>
      </w:pPr>
    </w:p>
    <w:p w:rsidR="0044699F" w:rsidRPr="00C324C9" w:rsidRDefault="00584522" w:rsidP="00C324C9">
      <w:pPr>
        <w:ind w:firstLine="284"/>
        <w:jc w:val="both"/>
        <w:rPr>
          <w:rFonts w:ascii="Times New Roman" w:hAnsi="Times New Roman"/>
          <w:szCs w:val="22"/>
        </w:rPr>
      </w:pPr>
      <w:r w:rsidRPr="00C324C9">
        <w:rPr>
          <w:rFonts w:ascii="Times New Roman" w:hAnsi="Times New Roman"/>
          <w:szCs w:val="22"/>
        </w:rPr>
        <w:t>W tekście o</w:t>
      </w:r>
      <w:r w:rsidR="00923F62" w:rsidRPr="00C324C9">
        <w:rPr>
          <w:rFonts w:ascii="Times New Roman" w:hAnsi="Times New Roman"/>
          <w:szCs w:val="22"/>
        </w:rPr>
        <w:t xml:space="preserve">dniesienia do </w:t>
      </w:r>
      <w:r w:rsidRPr="00C324C9">
        <w:rPr>
          <w:rFonts w:ascii="Times New Roman" w:hAnsi="Times New Roman"/>
          <w:szCs w:val="22"/>
        </w:rPr>
        <w:t>bibliografii</w:t>
      </w:r>
      <w:r w:rsidR="00923F62" w:rsidRPr="00C324C9">
        <w:rPr>
          <w:rFonts w:ascii="Times New Roman" w:hAnsi="Times New Roman"/>
          <w:szCs w:val="22"/>
        </w:rPr>
        <w:t xml:space="preserve"> piszemy w nawiasach kwadratowych</w:t>
      </w:r>
      <w:r w:rsidR="003F69B7" w:rsidRPr="00C324C9">
        <w:rPr>
          <w:rFonts w:ascii="Times New Roman" w:hAnsi="Times New Roman"/>
          <w:szCs w:val="22"/>
        </w:rPr>
        <w:t>,</w:t>
      </w:r>
      <w:r w:rsidR="00923F62" w:rsidRPr="00C324C9">
        <w:rPr>
          <w:rFonts w:ascii="Times New Roman" w:hAnsi="Times New Roman"/>
          <w:szCs w:val="22"/>
        </w:rPr>
        <w:t xml:space="preserve"> </w:t>
      </w:r>
      <w:r w:rsidRPr="00C324C9">
        <w:rPr>
          <w:rFonts w:ascii="Times New Roman" w:hAnsi="Times New Roman"/>
          <w:szCs w:val="22"/>
        </w:rPr>
        <w:t xml:space="preserve">numerując </w:t>
      </w:r>
      <w:r w:rsidR="00923F62" w:rsidRPr="00C324C9">
        <w:rPr>
          <w:rFonts w:ascii="Times New Roman" w:hAnsi="Times New Roman"/>
          <w:szCs w:val="22"/>
        </w:rPr>
        <w:t>w kolejności cytowania</w:t>
      </w:r>
      <w:r w:rsidR="003F69B7" w:rsidRPr="00C324C9">
        <w:rPr>
          <w:rFonts w:ascii="Times New Roman" w:hAnsi="Times New Roman"/>
          <w:szCs w:val="22"/>
        </w:rPr>
        <w:t xml:space="preserve"> [15]</w:t>
      </w:r>
      <w:r w:rsidR="00923F62" w:rsidRPr="00C324C9">
        <w:rPr>
          <w:rFonts w:ascii="Times New Roman" w:hAnsi="Times New Roman"/>
          <w:szCs w:val="22"/>
        </w:rPr>
        <w:t xml:space="preserve">. Styl pisania </w:t>
      </w:r>
      <w:r w:rsidR="003F69B7" w:rsidRPr="00C324C9">
        <w:rPr>
          <w:rFonts w:ascii="Times New Roman" w:hAnsi="Times New Roman"/>
          <w:szCs w:val="22"/>
        </w:rPr>
        <w:t>bibliografii</w:t>
      </w:r>
      <w:r w:rsidR="00923F62" w:rsidRPr="00C324C9">
        <w:rPr>
          <w:rFonts w:ascii="Times New Roman" w:hAnsi="Times New Roman"/>
          <w:szCs w:val="22"/>
        </w:rPr>
        <w:t xml:space="preserve"> (w kolejności: autorzy – nazwisko skrót imienia, tytuł</w:t>
      </w:r>
      <w:r w:rsidRPr="00C324C9">
        <w:rPr>
          <w:rFonts w:ascii="Times New Roman" w:hAnsi="Times New Roman"/>
          <w:szCs w:val="22"/>
        </w:rPr>
        <w:t xml:space="preserve"> </w:t>
      </w:r>
      <w:r w:rsidR="00923F62" w:rsidRPr="00C324C9">
        <w:rPr>
          <w:rFonts w:ascii="Times New Roman" w:hAnsi="Times New Roman"/>
          <w:szCs w:val="22"/>
        </w:rPr>
        <w:t xml:space="preserve">kursywą, </w:t>
      </w:r>
      <w:r w:rsidR="003F69B7" w:rsidRPr="00C324C9">
        <w:rPr>
          <w:rFonts w:ascii="Times New Roman" w:hAnsi="Times New Roman"/>
          <w:szCs w:val="22"/>
        </w:rPr>
        <w:t>wydawnictwo</w:t>
      </w:r>
      <w:r w:rsidR="00923F62" w:rsidRPr="00C324C9">
        <w:rPr>
          <w:rFonts w:ascii="Times New Roman" w:hAnsi="Times New Roman"/>
          <w:szCs w:val="22"/>
        </w:rPr>
        <w:t xml:space="preserve">, rok </w:t>
      </w:r>
      <w:r w:rsidR="00C324C9" w:rsidRPr="00C324C9">
        <w:rPr>
          <w:rFonts w:ascii="Times New Roman" w:hAnsi="Times New Roman"/>
          <w:szCs w:val="22"/>
        </w:rPr>
        <w:t>wydania</w:t>
      </w:r>
      <w:r w:rsidR="00923F62" w:rsidRPr="00C324C9">
        <w:rPr>
          <w:rFonts w:ascii="Times New Roman" w:hAnsi="Times New Roman"/>
          <w:szCs w:val="22"/>
        </w:rPr>
        <w:t xml:space="preserve">, numer, strony) </w:t>
      </w:r>
      <w:r w:rsidR="00C324C9" w:rsidRPr="00C324C9">
        <w:rPr>
          <w:rFonts w:ascii="Times New Roman" w:hAnsi="Times New Roman"/>
          <w:szCs w:val="22"/>
        </w:rPr>
        <w:t>przedstawiono powyżej.</w:t>
      </w:r>
      <w:r w:rsidR="00C324C9">
        <w:rPr>
          <w:rFonts w:ascii="Times New Roman" w:hAnsi="Times New Roman"/>
          <w:szCs w:val="22"/>
        </w:rPr>
        <w:t xml:space="preserve"> </w:t>
      </w:r>
      <w:r w:rsidR="00C324C9" w:rsidRPr="00C324C9">
        <w:rPr>
          <w:rFonts w:ascii="Times New Roman" w:hAnsi="Times New Roman"/>
          <w:szCs w:val="22"/>
        </w:rPr>
        <w:t>Bibliografię</w:t>
      </w:r>
      <w:r w:rsidR="0044699F" w:rsidRPr="00C324C9">
        <w:rPr>
          <w:rFonts w:ascii="Times New Roman" w:hAnsi="Times New Roman"/>
          <w:szCs w:val="22"/>
        </w:rPr>
        <w:t xml:space="preserve"> piszemy czcionką </w:t>
      </w:r>
      <w:r w:rsidR="004F51E9" w:rsidRPr="00C324C9">
        <w:rPr>
          <w:rFonts w:ascii="Times New Roman" w:hAnsi="Times New Roman"/>
          <w:szCs w:val="22"/>
        </w:rPr>
        <w:t>Times New Roman</w:t>
      </w:r>
      <w:r w:rsidR="0044699F" w:rsidRPr="00C324C9">
        <w:rPr>
          <w:rFonts w:ascii="Times New Roman" w:hAnsi="Times New Roman"/>
          <w:szCs w:val="22"/>
        </w:rPr>
        <w:t xml:space="preserve"> </w:t>
      </w:r>
      <w:r w:rsidR="00C324C9" w:rsidRPr="00C324C9">
        <w:rPr>
          <w:rFonts w:ascii="Times New Roman" w:hAnsi="Times New Roman"/>
          <w:szCs w:val="22"/>
        </w:rPr>
        <w:t>10</w:t>
      </w:r>
      <w:r w:rsidR="0044699F" w:rsidRPr="00C324C9">
        <w:rPr>
          <w:rFonts w:ascii="Times New Roman" w:hAnsi="Times New Roman"/>
          <w:szCs w:val="22"/>
        </w:rPr>
        <w:t xml:space="preserve"> </w:t>
      </w:r>
      <w:r w:rsidR="00C324C9">
        <w:rPr>
          <w:rFonts w:ascii="Times New Roman" w:hAnsi="Times New Roman"/>
          <w:szCs w:val="22"/>
        </w:rPr>
        <w:t>w kolejności alfabetycznej. Źródła internetowe podajemy z datą dostępu.</w:t>
      </w:r>
    </w:p>
    <w:sectPr w:rsidR="0044699F" w:rsidRPr="00C324C9" w:rsidSect="00285558">
      <w:type w:val="continuous"/>
      <w:pgSz w:w="11906" w:h="16838" w:code="9"/>
      <w:pgMar w:top="1417" w:right="1417" w:bottom="1417" w:left="141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62" w:rsidRDefault="00903262" w:rsidP="00487FC8">
      <w:r>
        <w:separator/>
      </w:r>
    </w:p>
  </w:endnote>
  <w:endnote w:type="continuationSeparator" w:id="0">
    <w:p w:rsidR="00903262" w:rsidRDefault="00903262" w:rsidP="0048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62" w:rsidRDefault="00903262" w:rsidP="00487FC8">
      <w:r>
        <w:separator/>
      </w:r>
    </w:p>
  </w:footnote>
  <w:footnote w:type="continuationSeparator" w:id="0">
    <w:p w:rsidR="00903262" w:rsidRDefault="00903262" w:rsidP="00487FC8">
      <w:r>
        <w:continuationSeparator/>
      </w:r>
    </w:p>
  </w:footnote>
  <w:footnote w:id="1">
    <w:p w:rsidR="00487FC8" w:rsidRPr="007A6D10" w:rsidRDefault="00487FC8" w:rsidP="00487FC8">
      <w:pPr>
        <w:pStyle w:val="Tekstprzypisudolnego"/>
        <w:jc w:val="both"/>
      </w:pPr>
      <w:r w:rsidRPr="001B10E1">
        <w:rPr>
          <w:rStyle w:val="Odwoanieprzypisudolnego"/>
          <w:rFonts w:ascii="Times New Roman" w:hAnsi="Times New Roman"/>
        </w:rPr>
        <w:footnoteRef/>
      </w:r>
      <w:r w:rsidRPr="001B10E1">
        <w:rPr>
          <w:rFonts w:ascii="Times New Roman" w:hAnsi="Times New Roman"/>
        </w:rPr>
        <w:t xml:space="preserve"> </w:t>
      </w:r>
      <w:r w:rsidRPr="007A6D10">
        <w:rPr>
          <w:rFonts w:ascii="Times New Roman" w:hAnsi="Times New Roman"/>
        </w:rPr>
        <w:t xml:space="preserve">Niektórzy Autorzy mają manierę ręcznego formatowania wierszy, np. celu usunięcia pojedynczych liter jak w i z końca wiersza. Taka operacja </w:t>
      </w:r>
      <w:r w:rsidR="0094740E" w:rsidRPr="007A6D10">
        <w:rPr>
          <w:rFonts w:ascii="Times New Roman" w:hAnsi="Times New Roman"/>
        </w:rPr>
        <w:t>może być stosowana</w:t>
      </w:r>
      <w:r w:rsidRPr="007A6D10">
        <w:rPr>
          <w:rFonts w:ascii="Times New Roman" w:hAnsi="Times New Roman"/>
        </w:rPr>
        <w:t xml:space="preserve"> na finalnym tekście, a nie na tekście do dalszej obróbki.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49"/>
    <w:rsid w:val="00003EBF"/>
    <w:rsid w:val="00020855"/>
    <w:rsid w:val="000563B6"/>
    <w:rsid w:val="00070304"/>
    <w:rsid w:val="00122919"/>
    <w:rsid w:val="0012448F"/>
    <w:rsid w:val="001341A5"/>
    <w:rsid w:val="001447DE"/>
    <w:rsid w:val="00190CB2"/>
    <w:rsid w:val="001B10E1"/>
    <w:rsid w:val="001B47A0"/>
    <w:rsid w:val="001D1933"/>
    <w:rsid w:val="001E3C3B"/>
    <w:rsid w:val="001F72EE"/>
    <w:rsid w:val="0024085A"/>
    <w:rsid w:val="00285558"/>
    <w:rsid w:val="002B5609"/>
    <w:rsid w:val="002C54F3"/>
    <w:rsid w:val="002E58E8"/>
    <w:rsid w:val="002F075B"/>
    <w:rsid w:val="002F56C5"/>
    <w:rsid w:val="003023D2"/>
    <w:rsid w:val="0030339B"/>
    <w:rsid w:val="00336438"/>
    <w:rsid w:val="00351749"/>
    <w:rsid w:val="003D4C72"/>
    <w:rsid w:val="003D4ECF"/>
    <w:rsid w:val="003F1500"/>
    <w:rsid w:val="003F69B7"/>
    <w:rsid w:val="00412128"/>
    <w:rsid w:val="00415FF2"/>
    <w:rsid w:val="00433E77"/>
    <w:rsid w:val="0044699F"/>
    <w:rsid w:val="004600BD"/>
    <w:rsid w:val="00487FC8"/>
    <w:rsid w:val="004B0E05"/>
    <w:rsid w:val="004E57B2"/>
    <w:rsid w:val="004F51E9"/>
    <w:rsid w:val="00504090"/>
    <w:rsid w:val="00550C8D"/>
    <w:rsid w:val="00570BFE"/>
    <w:rsid w:val="00584522"/>
    <w:rsid w:val="005C57A0"/>
    <w:rsid w:val="00656232"/>
    <w:rsid w:val="00663370"/>
    <w:rsid w:val="006C5877"/>
    <w:rsid w:val="006D77DF"/>
    <w:rsid w:val="007619C9"/>
    <w:rsid w:val="00794A3E"/>
    <w:rsid w:val="00794AB5"/>
    <w:rsid w:val="007A5B44"/>
    <w:rsid w:val="007A6D10"/>
    <w:rsid w:val="008279DA"/>
    <w:rsid w:val="00854C50"/>
    <w:rsid w:val="008720AB"/>
    <w:rsid w:val="00886751"/>
    <w:rsid w:val="008F280B"/>
    <w:rsid w:val="00903262"/>
    <w:rsid w:val="00923F62"/>
    <w:rsid w:val="0094740E"/>
    <w:rsid w:val="00984C49"/>
    <w:rsid w:val="009C77A2"/>
    <w:rsid w:val="009E5F9F"/>
    <w:rsid w:val="00A11BDE"/>
    <w:rsid w:val="00A60B7B"/>
    <w:rsid w:val="00B94E68"/>
    <w:rsid w:val="00BB0525"/>
    <w:rsid w:val="00BC11FE"/>
    <w:rsid w:val="00BF60EC"/>
    <w:rsid w:val="00C324C9"/>
    <w:rsid w:val="00C97F51"/>
    <w:rsid w:val="00D244F0"/>
    <w:rsid w:val="00DE47A0"/>
    <w:rsid w:val="00DF677B"/>
    <w:rsid w:val="00E40BE9"/>
    <w:rsid w:val="00E42CFC"/>
    <w:rsid w:val="00E86F1F"/>
    <w:rsid w:val="00E87DAB"/>
    <w:rsid w:val="00E90704"/>
    <w:rsid w:val="00E93C18"/>
    <w:rsid w:val="00EC2974"/>
    <w:rsid w:val="00F36686"/>
    <w:rsid w:val="00F47E88"/>
    <w:rsid w:val="00FD6A2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15F0"/>
  <w15:chartTrackingRefBased/>
  <w15:docId w15:val="{62AB77BE-D66A-4BFB-88DE-CDC6C423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284"/>
      </w:tabs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18"/>
    </w:rPr>
  </w:style>
  <w:style w:type="paragraph" w:styleId="Tekstpodstawowy2">
    <w:name w:val="Body Text 2"/>
    <w:basedOn w:val="Normalny"/>
    <w:semiHidden/>
    <w:pPr>
      <w:jc w:val="both"/>
    </w:pPr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7FC8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487FC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47E8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DF9A-2025-40D1-8664-223D2D81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Stanisław KOWALSKI1, Jan MALINOWSKI2</vt:lpstr>
    </vt:vector>
  </TitlesOfParts>
  <Company>Politechnika</Company>
  <LinksUpToDate>false</LinksUpToDate>
  <CharactersWithSpaces>6812</CharactersWithSpaces>
  <SharedDoc>false</SharedDoc>
  <HLinks>
    <vt:vector size="12" baseType="variant">
      <vt:variant>
        <vt:i4>5111860</vt:i4>
      </vt:variant>
      <vt:variant>
        <vt:i4>9</vt:i4>
      </vt:variant>
      <vt:variant>
        <vt:i4>0</vt:i4>
      </vt:variant>
      <vt:variant>
        <vt:i4>5</vt:i4>
      </vt:variant>
      <vt:variant>
        <vt:lpwstr>mailto:cichocki@iel.waw.pl</vt:lpwstr>
      </vt:variant>
      <vt:variant>
        <vt:lpwstr/>
      </vt:variant>
      <vt:variant>
        <vt:i4>1376374</vt:i4>
      </vt:variant>
      <vt:variant>
        <vt:i4>6</vt:i4>
      </vt:variant>
      <vt:variant>
        <vt:i4>0</vt:i4>
      </vt:variant>
      <vt:variant>
        <vt:i4>5</vt:i4>
      </vt:variant>
      <vt:variant>
        <vt:lpwstr>mailto:Malinowski@put.poznan.pl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Stanisław KOWALSKI1, Jan MALINOWSKI2</dc:title>
  <dc:subject/>
  <dc:creator>tumanski</dc:creator>
  <cp:keywords/>
  <cp:lastModifiedBy>Dominik Wojtaszczyk</cp:lastModifiedBy>
  <cp:revision>12</cp:revision>
  <cp:lastPrinted>2021-06-05T09:32:00Z</cp:lastPrinted>
  <dcterms:created xsi:type="dcterms:W3CDTF">2022-12-08T10:53:00Z</dcterms:created>
  <dcterms:modified xsi:type="dcterms:W3CDTF">2022-12-14T10:30:00Z</dcterms:modified>
</cp:coreProperties>
</file>