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1E011" w14:textId="77777777" w:rsidR="00082B37" w:rsidRPr="007411BD" w:rsidRDefault="005F7CAF" w:rsidP="007411BD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7411BD">
        <w:rPr>
          <w:rFonts w:ascii="Times New Roman" w:hAnsi="Times New Roman"/>
          <w:b/>
          <w:i/>
          <w:sz w:val="44"/>
          <w:szCs w:val="44"/>
        </w:rPr>
        <w:t>WYDZIAŁ NAUK</w:t>
      </w:r>
      <w:r w:rsidR="003715F5" w:rsidRPr="007411BD">
        <w:rPr>
          <w:rFonts w:ascii="Times New Roman" w:hAnsi="Times New Roman"/>
          <w:b/>
          <w:i/>
          <w:sz w:val="44"/>
          <w:szCs w:val="44"/>
        </w:rPr>
        <w:t xml:space="preserve">  </w:t>
      </w:r>
      <w:r w:rsidRPr="007411BD">
        <w:rPr>
          <w:rFonts w:ascii="Times New Roman" w:hAnsi="Times New Roman"/>
          <w:b/>
          <w:i/>
          <w:sz w:val="44"/>
          <w:szCs w:val="44"/>
        </w:rPr>
        <w:t xml:space="preserve">SPOŁECZNYCH </w:t>
      </w:r>
    </w:p>
    <w:p w14:paraId="34ED9EE7" w14:textId="3DF7091E" w:rsidR="003715F5" w:rsidRPr="007411BD" w:rsidRDefault="005F7CAF" w:rsidP="007411BD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7411BD">
        <w:rPr>
          <w:rFonts w:ascii="Times New Roman" w:hAnsi="Times New Roman"/>
          <w:b/>
          <w:sz w:val="44"/>
          <w:szCs w:val="44"/>
        </w:rPr>
        <w:t xml:space="preserve">ZARZĄDZANIE I DOWODZENIE   </w:t>
      </w:r>
      <w:r w:rsidR="008A1A99">
        <w:rPr>
          <w:rFonts w:ascii="Times New Roman" w:hAnsi="Times New Roman"/>
          <w:b/>
          <w:sz w:val="44"/>
          <w:szCs w:val="44"/>
        </w:rPr>
        <w:t>2021/2022</w:t>
      </w:r>
    </w:p>
    <w:p w14:paraId="1AF5DCA3" w14:textId="6D8E82AF" w:rsidR="00082B37" w:rsidRPr="00C973E1" w:rsidRDefault="00B06215" w:rsidP="007411BD">
      <w:pPr>
        <w:spacing w:after="0" w:line="360" w:lineRule="auto"/>
        <w:ind w:left="57"/>
        <w:jc w:val="center"/>
        <w:rPr>
          <w:sz w:val="40"/>
          <w:szCs w:val="40"/>
          <w:u w:val="single"/>
        </w:rPr>
      </w:pPr>
      <w:r w:rsidRPr="003E3C68">
        <w:rPr>
          <w:rFonts w:ascii="Times New Roman" w:hAnsi="Times New Roman"/>
          <w:b/>
          <w:sz w:val="40"/>
          <w:szCs w:val="40"/>
        </w:rPr>
        <w:t>SPECJALNOŚĆ</w:t>
      </w:r>
      <w:r>
        <w:rPr>
          <w:rFonts w:ascii="Times New Roman" w:hAnsi="Times New Roman"/>
          <w:b/>
          <w:sz w:val="40"/>
          <w:szCs w:val="40"/>
          <w:u w:val="single"/>
        </w:rPr>
        <w:t>: ZARZĄDZANIE LOGISTYKĄ</w:t>
      </w:r>
      <w:r w:rsidR="00E90DDC">
        <w:rPr>
          <w:rFonts w:ascii="Times New Roman" w:hAnsi="Times New Roman"/>
          <w:b/>
          <w:sz w:val="40"/>
          <w:szCs w:val="40"/>
          <w:u w:val="single"/>
        </w:rPr>
        <w:t xml:space="preserve">             I TRANSPORTEM</w:t>
      </w:r>
    </w:p>
    <w:p w14:paraId="4D35AFD5" w14:textId="77777777" w:rsidR="00065057" w:rsidRPr="007411BD" w:rsidRDefault="00065057" w:rsidP="00E90DDC">
      <w:pPr>
        <w:spacing w:after="0"/>
        <w:rPr>
          <w:sz w:val="30"/>
          <w:szCs w:val="30"/>
        </w:rPr>
      </w:pPr>
    </w:p>
    <w:p w14:paraId="7D8BE484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Metody, techniki i narzędzia badawcze.</w:t>
      </w:r>
    </w:p>
    <w:p w14:paraId="7ACA975B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Zarządzanie i dowodzenia – scharakteryzuj pojęcia, wskaż różnice. </w:t>
      </w:r>
    </w:p>
    <w:p w14:paraId="491D848E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Źródła informacji i ich charakterystyka.</w:t>
      </w:r>
    </w:p>
    <w:p w14:paraId="0C73173A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Współczesne wyzwania zarządzania i dowodzenia.</w:t>
      </w:r>
    </w:p>
    <w:p w14:paraId="364EC52B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Funkcje zarządzania i dowodzenia.</w:t>
      </w:r>
    </w:p>
    <w:p w14:paraId="06EEC5D6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 i miejsce zarządzania logistycznego w zarządzaniu i dowodzeniu.</w:t>
      </w:r>
    </w:p>
    <w:p w14:paraId="11285399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Proces podejmowania decyzji w organizacji zhierarchizowanej (fazy, etapy, czynności).</w:t>
      </w:r>
    </w:p>
    <w:p w14:paraId="531BD88B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Ochrona praw jednostki w Konstytucji RP.</w:t>
      </w:r>
    </w:p>
    <w:p w14:paraId="6E4F1CAB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Cele i treści zarzadzania kryzysowego.</w:t>
      </w:r>
    </w:p>
    <w:p w14:paraId="6C0BB398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Dyrektywy walki Tadeusza Kotarbińskiego i możliwości ich  wykorz</w:t>
      </w:r>
      <w:r>
        <w:rPr>
          <w:rFonts w:ascii="Times New Roman" w:hAnsi="Times New Roman"/>
          <w:sz w:val="30"/>
          <w:szCs w:val="30"/>
        </w:rPr>
        <w:t>y</w:t>
      </w:r>
      <w:r>
        <w:rPr>
          <w:rFonts w:ascii="Times New Roman" w:hAnsi="Times New Roman"/>
          <w:sz w:val="30"/>
          <w:szCs w:val="30"/>
        </w:rPr>
        <w:t>stania  we współczesnym świecie.</w:t>
      </w:r>
    </w:p>
    <w:p w14:paraId="17F5C894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Zagrożenia bezpieczeństwa.</w:t>
      </w:r>
    </w:p>
    <w:p w14:paraId="4B1CA111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Elementy systemu dowodzenia.</w:t>
      </w:r>
    </w:p>
    <w:p w14:paraId="245BF812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 i ograniczenia demokracji.</w:t>
      </w:r>
    </w:p>
    <w:p w14:paraId="77489DC8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Przyczyny i skutki inflacji.</w:t>
      </w:r>
    </w:p>
    <w:p w14:paraId="37D9FA4B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Strategia i jej znaczenie dla organizacji.</w:t>
      </w:r>
    </w:p>
    <w:p w14:paraId="4063D3CE" w14:textId="77777777" w:rsidR="008A1A99" w:rsidRDefault="008A1A99" w:rsidP="008A1A9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Zakres i rodzaje badań marketingowych. </w:t>
      </w:r>
    </w:p>
    <w:p w14:paraId="50C16764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Wykorzystanie narzędzi statystycznych w zarządzaniu.</w:t>
      </w:r>
    </w:p>
    <w:p w14:paraId="26A85433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Podstawowe problemy etyczne w zarządzaniu i dowodzeniu.</w:t>
      </w:r>
    </w:p>
    <w:p w14:paraId="22B2FF72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 i znaczenie psychologii w zarządzaniu.</w:t>
      </w:r>
    </w:p>
    <w:p w14:paraId="47FE86DD" w14:textId="77777777" w:rsidR="008A1A99" w:rsidRDefault="008A1A99" w:rsidP="008A1A99">
      <w:pPr>
        <w:pStyle w:val="Akapitzlist"/>
        <w:numPr>
          <w:ilvl w:val="0"/>
          <w:numId w:val="2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Relacje z interesariuszami w organizacji (istota i rodzaje).</w:t>
      </w:r>
    </w:p>
    <w:p w14:paraId="1C5E244F" w14:textId="77777777" w:rsidR="00374508" w:rsidRPr="007411BD" w:rsidRDefault="00374508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Systemy logistyczne – klasyfikacja, cechy.</w:t>
      </w:r>
    </w:p>
    <w:p w14:paraId="62A3BAB9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Rola i miejsce centrum logistycznego w łańcuchu dostaw.</w:t>
      </w:r>
    </w:p>
    <w:p w14:paraId="3E3F24BF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Podział systemów transportowych w układzie gałęziowym.</w:t>
      </w:r>
    </w:p>
    <w:p w14:paraId="17718F8D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Istota, zakres i zadania controllingu logistycznego.</w:t>
      </w:r>
    </w:p>
    <w:p w14:paraId="7A9CD7BB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Specyfika marketingu usług logistycznych.</w:t>
      </w:r>
    </w:p>
    <w:p w14:paraId="6E0D1405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Scharakteryzuj międzynarodowe systemy logistyczne.</w:t>
      </w:r>
    </w:p>
    <w:p w14:paraId="06C60406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Rodzaje dokumentów handlowych w międzynarodowych przewozach kolejowych.</w:t>
      </w:r>
    </w:p>
    <w:p w14:paraId="7595058F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Omów istotę modelu doskonalenia procesów logistycznych DMAIC.</w:t>
      </w:r>
    </w:p>
    <w:p w14:paraId="710345AB" w14:textId="5A5937F9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 xml:space="preserve">Znaczenie projektowania systemów i procesów logistycznych </w:t>
      </w:r>
      <w:r w:rsidR="00482931">
        <w:rPr>
          <w:rFonts w:ascii="Times New Roman" w:hAnsi="Times New Roman"/>
          <w:color w:val="000000"/>
          <w:sz w:val="30"/>
          <w:szCs w:val="30"/>
        </w:rPr>
        <w:t xml:space="preserve">                  </w:t>
      </w:r>
      <w:r w:rsidRPr="007411BD">
        <w:rPr>
          <w:rFonts w:ascii="Times New Roman" w:hAnsi="Times New Roman"/>
          <w:color w:val="000000"/>
          <w:sz w:val="30"/>
          <w:szCs w:val="30"/>
        </w:rPr>
        <w:t>w organizacji.</w:t>
      </w:r>
    </w:p>
    <w:p w14:paraId="2594A1BE" w14:textId="49258F6D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Modele optymalizacyjne w logistyce</w:t>
      </w:r>
      <w:r w:rsidR="008A1A99">
        <w:rPr>
          <w:rFonts w:ascii="Times New Roman" w:hAnsi="Times New Roman"/>
          <w:color w:val="000000"/>
          <w:sz w:val="30"/>
          <w:szCs w:val="30"/>
        </w:rPr>
        <w:t>.</w:t>
      </w:r>
      <w:bookmarkStart w:id="0" w:name="_GoBack"/>
      <w:bookmarkEnd w:id="0"/>
    </w:p>
    <w:sectPr w:rsidR="00587EBE" w:rsidRPr="007411BD" w:rsidSect="00C973E1">
      <w:pgSz w:w="11906" w:h="16838"/>
      <w:pgMar w:top="5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22450" w14:textId="77777777" w:rsidR="0008168C" w:rsidRDefault="0008168C">
      <w:pPr>
        <w:spacing w:after="0" w:line="240" w:lineRule="auto"/>
      </w:pPr>
      <w:r>
        <w:separator/>
      </w:r>
    </w:p>
  </w:endnote>
  <w:endnote w:type="continuationSeparator" w:id="0">
    <w:p w14:paraId="1CAAFF9E" w14:textId="77777777" w:rsidR="0008168C" w:rsidRDefault="0008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7A96E" w14:textId="77777777" w:rsidR="0008168C" w:rsidRDefault="000816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BC49B9" w14:textId="77777777" w:rsidR="0008168C" w:rsidRDefault="0008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7EE9"/>
    <w:multiLevelType w:val="multilevel"/>
    <w:tmpl w:val="24FAE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7"/>
    <w:rsid w:val="00065057"/>
    <w:rsid w:val="0008168C"/>
    <w:rsid w:val="00082B37"/>
    <w:rsid w:val="002277E1"/>
    <w:rsid w:val="002A5AF0"/>
    <w:rsid w:val="003715F5"/>
    <w:rsid w:val="00374508"/>
    <w:rsid w:val="003E3C68"/>
    <w:rsid w:val="00482931"/>
    <w:rsid w:val="00486598"/>
    <w:rsid w:val="00520485"/>
    <w:rsid w:val="00587EBE"/>
    <w:rsid w:val="005F7CAF"/>
    <w:rsid w:val="006B3D81"/>
    <w:rsid w:val="00717BBC"/>
    <w:rsid w:val="007411BD"/>
    <w:rsid w:val="0083337C"/>
    <w:rsid w:val="00844E24"/>
    <w:rsid w:val="008A1A99"/>
    <w:rsid w:val="008B7063"/>
    <w:rsid w:val="00B06215"/>
    <w:rsid w:val="00BD095C"/>
    <w:rsid w:val="00C973E1"/>
    <w:rsid w:val="00DE3EE1"/>
    <w:rsid w:val="00E22AF8"/>
    <w:rsid w:val="00E47344"/>
    <w:rsid w:val="00E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83DD9DA6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Ludwiczak</cp:lastModifiedBy>
  <cp:revision>5</cp:revision>
  <cp:lastPrinted>2020-06-30T12:48:00Z</cp:lastPrinted>
  <dcterms:created xsi:type="dcterms:W3CDTF">2021-03-21T21:09:00Z</dcterms:created>
  <dcterms:modified xsi:type="dcterms:W3CDTF">2021-12-02T10:17:00Z</dcterms:modified>
</cp:coreProperties>
</file>