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FC2EAD" w:rsidP="009C70AF">
      <w:pPr>
        <w:pStyle w:val="Tytu"/>
        <w:jc w:val="left"/>
      </w:pPr>
      <w:r>
        <w:rPr>
          <w:rFonts w:ascii="Arial Black" w:hAnsi="Arial Black"/>
        </w:rPr>
        <w:t>V</w:t>
      </w:r>
      <w:r w:rsidR="001341E9">
        <w:rPr>
          <w:rFonts w:ascii="Arial Black" w:hAnsi="Arial Black"/>
        </w:rPr>
        <w:t>I</w:t>
      </w:r>
      <w:r w:rsidR="00830C8A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7C1216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10.12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11.12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830C8A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12.12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E0C43" w:rsidRDefault="001E0C43" w:rsidP="001E0C4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1E0C43" w:rsidRPr="001E0C43" w:rsidRDefault="001E0C43" w:rsidP="001E0C4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1E0C43" w:rsidRDefault="001E0C43" w:rsidP="001E0C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1E0C43" w:rsidRDefault="001E0C43" w:rsidP="001E0C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1E0C43" w:rsidRDefault="001E0C43" w:rsidP="001E0C43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1E0C43" w:rsidRDefault="001E0C43" w:rsidP="001E0C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1C0B0C" w:rsidRDefault="001C0B0C" w:rsidP="001E0C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1C0B0C" w:rsidRDefault="001C0B0C" w:rsidP="001C0B0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1C0B0C" w:rsidRDefault="001C0B0C" w:rsidP="001C0B0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1C0B0C" w:rsidRDefault="001C0B0C" w:rsidP="001C0B0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1C0B0C" w:rsidRDefault="001C0B0C" w:rsidP="001C0B0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9C70AF" w:rsidRPr="001253E3" w:rsidRDefault="009C70AF" w:rsidP="004C5E02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F81" w:rsidRDefault="00A37F81" w:rsidP="00A37F8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A37F81" w:rsidRDefault="00A37F81" w:rsidP="00A37F8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A37F81" w:rsidRPr="001E0C43" w:rsidRDefault="00A37F81" w:rsidP="00A37F8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A37F81" w:rsidRDefault="00A37F81" w:rsidP="00A37F8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A BAJEK)</w:t>
            </w:r>
          </w:p>
          <w:p w:rsidR="00A37F81" w:rsidRDefault="00A37F81" w:rsidP="00A37F8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1253E3" w:rsidRDefault="00A37F81" w:rsidP="00A37F81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E9783B" w:rsidRDefault="00E9783B" w:rsidP="00E9783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E9783B" w:rsidRDefault="00E9783B" w:rsidP="00E9783B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E9783B" w:rsidRDefault="00E9783B" w:rsidP="00E9783B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9C70AF" w:rsidRPr="00BC22E4" w:rsidRDefault="009C70AF" w:rsidP="004C5E02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7F81" w:rsidRDefault="00A37F81" w:rsidP="00A37F8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A37F81" w:rsidRDefault="00A37F81" w:rsidP="00A37F8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A37F81" w:rsidRDefault="00A37F81" w:rsidP="00A37F8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A37F81" w:rsidRDefault="00A37F81" w:rsidP="00A37F8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A37F81" w:rsidRDefault="00A37F81" w:rsidP="00A37F81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Default="00A37F81" w:rsidP="00A37F8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29179A" w:rsidRDefault="0029179A" w:rsidP="00A37F8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9211CE" w:rsidRDefault="009211CE" w:rsidP="009211C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29179A" w:rsidRPr="005802E8" w:rsidRDefault="0029179A" w:rsidP="00A37F81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7924BA" w:rsidRDefault="007924BA" w:rsidP="007924B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7924BA" w:rsidRDefault="007924BA" w:rsidP="007924B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7924BA" w:rsidRDefault="007924BA" w:rsidP="007924BA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7924BA" w:rsidRDefault="007924BA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405597" w:rsidRDefault="00405597" w:rsidP="007924B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05597" w:rsidRDefault="00405597" w:rsidP="0040559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405597" w:rsidRPr="00405597" w:rsidRDefault="00405597" w:rsidP="00405597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405597" w:rsidRDefault="00405597" w:rsidP="00405597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405597" w:rsidRDefault="00405597" w:rsidP="0040559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0C65FB" w:rsidRPr="000C65FB" w:rsidRDefault="000C65FB" w:rsidP="0040559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830C8A" w:rsidRPr="00D74BF6" w:rsidRDefault="00830C8A" w:rsidP="005A6E5C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9179A" w:rsidRDefault="0029179A" w:rsidP="0029179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9179A" w:rsidRDefault="0029179A" w:rsidP="0029179A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29179A" w:rsidRPr="001E0C43" w:rsidRDefault="0029179A" w:rsidP="0029179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29179A" w:rsidRDefault="0029179A" w:rsidP="0029179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(MGR J POLAK)</w:t>
            </w:r>
          </w:p>
          <w:p w:rsidR="0029179A" w:rsidRDefault="0029179A" w:rsidP="0029179A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802E8" w:rsidRDefault="0029179A" w:rsidP="0029179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9211CE" w:rsidRDefault="009211CE" w:rsidP="0029179A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211CE" w:rsidRDefault="009211CE" w:rsidP="009211C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211CE" w:rsidRDefault="009211CE" w:rsidP="009211C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9211CE" w:rsidRPr="0005243F" w:rsidRDefault="009211CE" w:rsidP="0029179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341E9"/>
    <w:rsid w:val="00154994"/>
    <w:rsid w:val="00154EFF"/>
    <w:rsid w:val="001C0B0C"/>
    <w:rsid w:val="001E0C43"/>
    <w:rsid w:val="00214DD8"/>
    <w:rsid w:val="0029179A"/>
    <w:rsid w:val="00405597"/>
    <w:rsid w:val="00405E8F"/>
    <w:rsid w:val="004C5E02"/>
    <w:rsid w:val="005802E8"/>
    <w:rsid w:val="005A6E5C"/>
    <w:rsid w:val="005B145A"/>
    <w:rsid w:val="006E0E61"/>
    <w:rsid w:val="00753EF5"/>
    <w:rsid w:val="007924BA"/>
    <w:rsid w:val="007C1216"/>
    <w:rsid w:val="00830C8A"/>
    <w:rsid w:val="00851FAB"/>
    <w:rsid w:val="009211CE"/>
    <w:rsid w:val="00955801"/>
    <w:rsid w:val="009C70AF"/>
    <w:rsid w:val="00A32FFC"/>
    <w:rsid w:val="00A349C3"/>
    <w:rsid w:val="00A37F81"/>
    <w:rsid w:val="00D71785"/>
    <w:rsid w:val="00E9783B"/>
    <w:rsid w:val="00ED5A06"/>
    <w:rsid w:val="00F843A2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C65A4D8A</Template>
  <TotalTime>77</TotalTime>
  <Pages>3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29</cp:revision>
  <dcterms:created xsi:type="dcterms:W3CDTF">2020-09-30T10:53:00Z</dcterms:created>
  <dcterms:modified xsi:type="dcterms:W3CDTF">2021-12-04T11:43:00Z</dcterms:modified>
</cp:coreProperties>
</file>