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97EF" w14:textId="77777777" w:rsidR="00CD1037" w:rsidRPr="00930B3F" w:rsidRDefault="00E47C26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930B3F">
        <w:rPr>
          <w:rFonts w:ascii="Times New Roman" w:hAnsi="Times New Roman"/>
          <w:b/>
          <w:i/>
          <w:sz w:val="44"/>
          <w:szCs w:val="44"/>
        </w:rPr>
        <w:t xml:space="preserve">WYDZIAŁ </w:t>
      </w:r>
      <w:r w:rsidR="007D5077" w:rsidRPr="00930B3F">
        <w:rPr>
          <w:rFonts w:ascii="Times New Roman" w:hAnsi="Times New Roman"/>
          <w:b/>
          <w:i/>
          <w:sz w:val="44"/>
          <w:szCs w:val="44"/>
        </w:rPr>
        <w:t xml:space="preserve">NAUK </w:t>
      </w:r>
      <w:r w:rsidR="00D35D7E" w:rsidRPr="00930B3F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50C1842A" w14:textId="77777777" w:rsidR="00F13754" w:rsidRPr="00930B3F" w:rsidRDefault="00204D8A" w:rsidP="00271001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930B3F">
        <w:rPr>
          <w:rFonts w:ascii="Times New Roman" w:hAnsi="Times New Roman"/>
          <w:b/>
          <w:sz w:val="44"/>
          <w:szCs w:val="44"/>
        </w:rPr>
        <w:t xml:space="preserve">ZARZĄDZANIE   </w:t>
      </w:r>
      <w:r w:rsidR="00CD1037" w:rsidRPr="00930B3F">
        <w:rPr>
          <w:rFonts w:ascii="Times New Roman" w:hAnsi="Times New Roman"/>
          <w:b/>
          <w:sz w:val="44"/>
          <w:szCs w:val="44"/>
        </w:rPr>
        <w:t>2020/2021</w:t>
      </w:r>
    </w:p>
    <w:p w14:paraId="2AF81F05" w14:textId="77777777" w:rsidR="00F13754" w:rsidRPr="00930B3F" w:rsidRDefault="00930B3F" w:rsidP="00930B3F">
      <w:pPr>
        <w:pStyle w:val="Akapitzlist"/>
        <w:spacing w:after="0" w:line="360" w:lineRule="auto"/>
        <w:ind w:left="-1134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         </w:t>
      </w:r>
      <w:r w:rsidR="00204D8A" w:rsidRPr="00930B3F">
        <w:rPr>
          <w:rFonts w:ascii="Times New Roman" w:hAnsi="Times New Roman"/>
          <w:b/>
          <w:sz w:val="44"/>
          <w:szCs w:val="44"/>
        </w:rPr>
        <w:t>SPECJALNOŚĆ</w:t>
      </w:r>
      <w:r w:rsidR="00E47C26" w:rsidRPr="00930B3F">
        <w:rPr>
          <w:rFonts w:ascii="Times New Roman" w:hAnsi="Times New Roman"/>
          <w:b/>
          <w:sz w:val="44"/>
          <w:szCs w:val="44"/>
        </w:rPr>
        <w:t xml:space="preserve">: </w:t>
      </w:r>
      <w:r w:rsidR="00E47C26" w:rsidRPr="00930B3F">
        <w:rPr>
          <w:rFonts w:ascii="Times New Roman" w:hAnsi="Times New Roman"/>
          <w:b/>
          <w:sz w:val="44"/>
          <w:szCs w:val="44"/>
          <w:u w:val="single"/>
        </w:rPr>
        <w:t>ZARZĄDZANIE PUBLICZNE</w:t>
      </w:r>
    </w:p>
    <w:p w14:paraId="0BCABB8A" w14:textId="77777777" w:rsidR="00271001" w:rsidRDefault="00271001" w:rsidP="00271001">
      <w:pPr>
        <w:pStyle w:val="Akapitzlist"/>
        <w:spacing w:after="0"/>
        <w:ind w:left="786"/>
        <w:rPr>
          <w:rFonts w:ascii="Times New Roman" w:hAnsi="Times New Roman"/>
          <w:sz w:val="30"/>
          <w:szCs w:val="30"/>
        </w:rPr>
      </w:pPr>
    </w:p>
    <w:p w14:paraId="7B8963DD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Gospodarka rynkowa a centralnie planowana.</w:t>
      </w:r>
    </w:p>
    <w:p w14:paraId="60C9011B" w14:textId="77777777" w:rsidR="00B02C53" w:rsidRPr="00271001" w:rsidRDefault="00204D8A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Kultura organizacji- składniki, przejawy, funkcje.</w:t>
      </w:r>
    </w:p>
    <w:p w14:paraId="1A3C5156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Deficyt i dług publiczny- determina</w:t>
      </w:r>
      <w:r w:rsidR="00204D8A" w:rsidRPr="00271001">
        <w:rPr>
          <w:rFonts w:ascii="Times New Roman" w:hAnsi="Times New Roman"/>
          <w:sz w:val="30"/>
          <w:szCs w:val="30"/>
        </w:rPr>
        <w:t>nty i sposoby przeciwdziałania.</w:t>
      </w:r>
    </w:p>
    <w:p w14:paraId="170912A2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521C81C7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2AABA096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153C668C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Strategia i jej znaczenie dla organizacji.</w:t>
      </w:r>
    </w:p>
    <w:p w14:paraId="4936CA59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55FD88BB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Zakres i rodzaje badań marketingowych.</w:t>
      </w:r>
    </w:p>
    <w:p w14:paraId="7A7343F3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3302AF33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0907FCFD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Funkcje i zasady rachunkowości.</w:t>
      </w:r>
    </w:p>
    <w:p w14:paraId="12813800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024E136C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Komunikacja w organizacji- rodzaje, znaczenie.</w:t>
      </w:r>
    </w:p>
    <w:p w14:paraId="084BCB4A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Budżet państwa i jego funkcje.</w:t>
      </w:r>
    </w:p>
    <w:p w14:paraId="5EC27A13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Rodzaje i funkcje podatków.</w:t>
      </w:r>
    </w:p>
    <w:p w14:paraId="65D21178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46F50CB3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Patologie w sferze zarządzania.</w:t>
      </w:r>
    </w:p>
    <w:p w14:paraId="41F4FC47" w14:textId="77777777" w:rsidR="00B02C53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6E7F140B" w14:textId="77777777" w:rsidR="00E47C26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Pojęcie, przyczyny i skutki bezrobocia</w:t>
      </w:r>
      <w:r w:rsidR="00E47C26" w:rsidRPr="00271001">
        <w:rPr>
          <w:rFonts w:ascii="Times New Roman" w:hAnsi="Times New Roman"/>
          <w:sz w:val="30"/>
          <w:szCs w:val="30"/>
        </w:rPr>
        <w:t>.</w:t>
      </w:r>
    </w:p>
    <w:p w14:paraId="1C30EB8D" w14:textId="77777777" w:rsidR="00E47C26" w:rsidRPr="00271001" w:rsidRDefault="00204D8A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Struktura i zadania  samorządu terytorialnego</w:t>
      </w:r>
      <w:r w:rsidR="00E47C26" w:rsidRPr="00271001">
        <w:rPr>
          <w:rFonts w:ascii="Times New Roman" w:hAnsi="Times New Roman"/>
          <w:sz w:val="30"/>
          <w:szCs w:val="30"/>
        </w:rPr>
        <w:t>.</w:t>
      </w:r>
    </w:p>
    <w:p w14:paraId="1BC935F3" w14:textId="77777777" w:rsidR="00BF3C93" w:rsidRPr="00271001" w:rsidRDefault="00BF3C9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Administracja publiczna – pojęcie, funkcje i rodzaje.</w:t>
      </w:r>
    </w:p>
    <w:p w14:paraId="112767D3" w14:textId="77777777" w:rsidR="00BF3C93" w:rsidRPr="00271001" w:rsidRDefault="00BF3C9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Dokumenty planowania przestrzennego sporządzane na szczeblu gminy.</w:t>
      </w:r>
    </w:p>
    <w:p w14:paraId="2FC6B423" w14:textId="77777777" w:rsidR="00E47C26" w:rsidRPr="00271001" w:rsidRDefault="00B02C5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 xml:space="preserve">Techniki negocjacyjne i style negocjacji. </w:t>
      </w:r>
    </w:p>
    <w:p w14:paraId="74F97C2D" w14:textId="77777777" w:rsidR="00E47C26" w:rsidRPr="00271001" w:rsidRDefault="00E47C26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Badanie opinii publicznej – sondaże. Rola i sposoby wywierania wpływu</w:t>
      </w:r>
      <w:r w:rsidR="007D5077" w:rsidRPr="00271001">
        <w:rPr>
          <w:rFonts w:ascii="Times New Roman" w:hAnsi="Times New Roman"/>
          <w:sz w:val="30"/>
          <w:szCs w:val="30"/>
        </w:rPr>
        <w:t>.</w:t>
      </w:r>
    </w:p>
    <w:p w14:paraId="221DC5E8" w14:textId="77777777" w:rsidR="00E47C26" w:rsidRPr="00271001" w:rsidRDefault="00E47C26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Tryby i kryteria udzielania  zamówień publicznych.</w:t>
      </w:r>
    </w:p>
    <w:p w14:paraId="6B3E1CFC" w14:textId="77777777" w:rsidR="00E47C26" w:rsidRPr="00271001" w:rsidRDefault="007D5077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Założenia podstawowych paradygmatów zarządzania publicznego: biurokratycznego, menadżerskiego i partycypacyjnego</w:t>
      </w:r>
      <w:r w:rsidR="00BF3C93" w:rsidRPr="00271001">
        <w:rPr>
          <w:rFonts w:ascii="Times New Roman" w:hAnsi="Times New Roman"/>
          <w:sz w:val="30"/>
          <w:szCs w:val="30"/>
        </w:rPr>
        <w:t>.</w:t>
      </w:r>
    </w:p>
    <w:p w14:paraId="48EAE93B" w14:textId="77777777" w:rsidR="00BF3C93" w:rsidRPr="00271001" w:rsidRDefault="00BF3C93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sz w:val="30"/>
          <w:szCs w:val="30"/>
        </w:rPr>
        <w:t>Usługi publiczne – rodzaje i modele świadczenia usług publicznych.</w:t>
      </w:r>
    </w:p>
    <w:p w14:paraId="770255AC" w14:textId="77777777" w:rsidR="00E47C26" w:rsidRPr="00271001" w:rsidRDefault="00204D8A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bCs/>
          <w:sz w:val="30"/>
          <w:szCs w:val="30"/>
        </w:rPr>
        <w:t>Akt administracyjny- pojęcie</w:t>
      </w:r>
      <w:r w:rsidR="00B02C53" w:rsidRPr="00271001">
        <w:rPr>
          <w:rFonts w:ascii="Times New Roman" w:hAnsi="Times New Roman"/>
          <w:bCs/>
          <w:sz w:val="30"/>
          <w:szCs w:val="30"/>
        </w:rPr>
        <w:t>, rodzaje</w:t>
      </w:r>
      <w:r w:rsidR="00E47C26" w:rsidRPr="00271001">
        <w:rPr>
          <w:rFonts w:ascii="Times New Roman" w:hAnsi="Times New Roman"/>
          <w:bCs/>
          <w:sz w:val="30"/>
          <w:szCs w:val="30"/>
        </w:rPr>
        <w:t>.</w:t>
      </w:r>
    </w:p>
    <w:p w14:paraId="2F9D8E23" w14:textId="77777777" w:rsidR="0044555D" w:rsidRPr="00271001" w:rsidRDefault="007D5077" w:rsidP="00DF31DB">
      <w:pPr>
        <w:pStyle w:val="Akapitzlist"/>
        <w:numPr>
          <w:ilvl w:val="0"/>
          <w:numId w:val="18"/>
        </w:numPr>
        <w:spacing w:after="0"/>
        <w:ind w:hanging="644"/>
        <w:rPr>
          <w:rFonts w:ascii="Times New Roman" w:hAnsi="Times New Roman"/>
          <w:sz w:val="30"/>
          <w:szCs w:val="30"/>
        </w:rPr>
      </w:pPr>
      <w:r w:rsidRPr="00271001">
        <w:rPr>
          <w:rFonts w:ascii="Times New Roman" w:hAnsi="Times New Roman"/>
          <w:bCs/>
          <w:sz w:val="30"/>
          <w:szCs w:val="30"/>
        </w:rPr>
        <w:t>Formy organizacyjno-prawne przedsiębiorstw komunalnych.</w:t>
      </w:r>
    </w:p>
    <w:sectPr w:rsidR="0044555D" w:rsidRPr="00271001" w:rsidSect="00F13754"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8F86" w14:textId="77777777" w:rsidR="00490554" w:rsidRDefault="00490554" w:rsidP="001A7C62">
      <w:pPr>
        <w:spacing w:after="0" w:line="240" w:lineRule="auto"/>
      </w:pPr>
      <w:r>
        <w:separator/>
      </w:r>
    </w:p>
  </w:endnote>
  <w:endnote w:type="continuationSeparator" w:id="0">
    <w:p w14:paraId="4869F75B" w14:textId="77777777" w:rsidR="00490554" w:rsidRDefault="0049055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40DF" w14:textId="77777777" w:rsidR="00490554" w:rsidRDefault="00490554" w:rsidP="001A7C62">
      <w:pPr>
        <w:spacing w:after="0" w:line="240" w:lineRule="auto"/>
      </w:pPr>
      <w:r>
        <w:separator/>
      </w:r>
    </w:p>
  </w:footnote>
  <w:footnote w:type="continuationSeparator" w:id="0">
    <w:p w14:paraId="2791BC74" w14:textId="77777777" w:rsidR="00490554" w:rsidRDefault="0049055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62"/>
    <w:rsid w:val="00000AFD"/>
    <w:rsid w:val="00037B04"/>
    <w:rsid w:val="00050CFA"/>
    <w:rsid w:val="000758BA"/>
    <w:rsid w:val="000A240C"/>
    <w:rsid w:val="000F7364"/>
    <w:rsid w:val="00107184"/>
    <w:rsid w:val="00137A91"/>
    <w:rsid w:val="00160C43"/>
    <w:rsid w:val="0017301E"/>
    <w:rsid w:val="001A7C62"/>
    <w:rsid w:val="001B5146"/>
    <w:rsid w:val="001E0854"/>
    <w:rsid w:val="001E5407"/>
    <w:rsid w:val="00203164"/>
    <w:rsid w:val="00203EB8"/>
    <w:rsid w:val="00204D8A"/>
    <w:rsid w:val="0021241B"/>
    <w:rsid w:val="00271001"/>
    <w:rsid w:val="00286759"/>
    <w:rsid w:val="002F56E0"/>
    <w:rsid w:val="00332BFA"/>
    <w:rsid w:val="0043747D"/>
    <w:rsid w:val="00441E5D"/>
    <w:rsid w:val="0044555D"/>
    <w:rsid w:val="00490554"/>
    <w:rsid w:val="00495BF6"/>
    <w:rsid w:val="004A562E"/>
    <w:rsid w:val="004C716D"/>
    <w:rsid w:val="005201FA"/>
    <w:rsid w:val="00530ECC"/>
    <w:rsid w:val="00542DC8"/>
    <w:rsid w:val="005A1030"/>
    <w:rsid w:val="005A4BEC"/>
    <w:rsid w:val="005E3001"/>
    <w:rsid w:val="005E510C"/>
    <w:rsid w:val="00600529"/>
    <w:rsid w:val="006263C5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B149B"/>
    <w:rsid w:val="008C60F6"/>
    <w:rsid w:val="00904D79"/>
    <w:rsid w:val="00917832"/>
    <w:rsid w:val="00927FA7"/>
    <w:rsid w:val="00930B3F"/>
    <w:rsid w:val="0096749B"/>
    <w:rsid w:val="009A2EF4"/>
    <w:rsid w:val="009D72D8"/>
    <w:rsid w:val="00A530E9"/>
    <w:rsid w:val="00A7674C"/>
    <w:rsid w:val="00B02C53"/>
    <w:rsid w:val="00B2338F"/>
    <w:rsid w:val="00B35707"/>
    <w:rsid w:val="00B36A9E"/>
    <w:rsid w:val="00B450DA"/>
    <w:rsid w:val="00B65B33"/>
    <w:rsid w:val="00B71C8C"/>
    <w:rsid w:val="00BF3C93"/>
    <w:rsid w:val="00C1204F"/>
    <w:rsid w:val="00CD1037"/>
    <w:rsid w:val="00D11F81"/>
    <w:rsid w:val="00D35D7E"/>
    <w:rsid w:val="00D80FFB"/>
    <w:rsid w:val="00D87B73"/>
    <w:rsid w:val="00DA2F5F"/>
    <w:rsid w:val="00DE2AC4"/>
    <w:rsid w:val="00DF31DB"/>
    <w:rsid w:val="00E146CB"/>
    <w:rsid w:val="00E37911"/>
    <w:rsid w:val="00E4290B"/>
    <w:rsid w:val="00E47C26"/>
    <w:rsid w:val="00E803EB"/>
    <w:rsid w:val="00E8150D"/>
    <w:rsid w:val="00F13754"/>
    <w:rsid w:val="00F43C43"/>
    <w:rsid w:val="00F6129A"/>
    <w:rsid w:val="00F63D4B"/>
    <w:rsid w:val="00F73ACF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81457"/>
  <w15:docId w15:val="{F765B949-C244-4418-9FC3-DF3F27E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D526-DD44-4199-835B-1BEF44C1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Magdalena Górczyńska</cp:lastModifiedBy>
  <cp:revision>2</cp:revision>
  <cp:lastPrinted>2020-06-25T10:45:00Z</cp:lastPrinted>
  <dcterms:created xsi:type="dcterms:W3CDTF">2021-03-21T21:10:00Z</dcterms:created>
  <dcterms:modified xsi:type="dcterms:W3CDTF">2021-03-21T21:10:00Z</dcterms:modified>
</cp:coreProperties>
</file>