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00184" w14:textId="77777777" w:rsidR="0004381E" w:rsidRPr="004E2CBC" w:rsidRDefault="007D5077" w:rsidP="003362F6">
      <w:pPr>
        <w:pStyle w:val="Akapitzlist"/>
        <w:spacing w:after="0" w:line="360" w:lineRule="auto"/>
        <w:ind w:left="360"/>
        <w:jc w:val="center"/>
        <w:rPr>
          <w:rFonts w:ascii="Times New Roman" w:hAnsi="Times New Roman"/>
          <w:b/>
          <w:i/>
          <w:sz w:val="56"/>
          <w:szCs w:val="56"/>
        </w:rPr>
      </w:pPr>
      <w:r w:rsidRPr="004E2CBC">
        <w:rPr>
          <w:rFonts w:ascii="Times New Roman" w:hAnsi="Times New Roman"/>
          <w:b/>
          <w:i/>
          <w:sz w:val="44"/>
          <w:szCs w:val="44"/>
        </w:rPr>
        <w:t xml:space="preserve">WYDZIAŁ NAUK </w:t>
      </w:r>
      <w:r w:rsidR="00B454C7" w:rsidRPr="004E2CBC">
        <w:rPr>
          <w:rFonts w:ascii="Times New Roman" w:hAnsi="Times New Roman"/>
          <w:b/>
          <w:i/>
          <w:sz w:val="44"/>
          <w:szCs w:val="44"/>
        </w:rPr>
        <w:t>SPOŁECZNYCH</w:t>
      </w:r>
    </w:p>
    <w:p w14:paraId="6B46EFF4" w14:textId="77777777" w:rsidR="0004381E" w:rsidRPr="004E2CBC" w:rsidRDefault="00204D8A" w:rsidP="003362F6">
      <w:pPr>
        <w:pStyle w:val="Akapitzlist"/>
        <w:spacing w:after="0" w:line="360" w:lineRule="auto"/>
        <w:ind w:left="360"/>
        <w:jc w:val="center"/>
        <w:rPr>
          <w:rFonts w:ascii="Times New Roman" w:hAnsi="Times New Roman"/>
          <w:b/>
          <w:sz w:val="44"/>
          <w:szCs w:val="44"/>
        </w:rPr>
      </w:pPr>
      <w:r w:rsidRPr="004E2CBC">
        <w:rPr>
          <w:rFonts w:ascii="Times New Roman" w:hAnsi="Times New Roman"/>
          <w:b/>
          <w:sz w:val="44"/>
          <w:szCs w:val="44"/>
        </w:rPr>
        <w:t xml:space="preserve">ZARZĄDZANIE   </w:t>
      </w:r>
      <w:r w:rsidR="0004381E" w:rsidRPr="004E2CBC">
        <w:rPr>
          <w:rFonts w:ascii="Times New Roman" w:hAnsi="Times New Roman"/>
          <w:b/>
          <w:sz w:val="44"/>
          <w:szCs w:val="44"/>
        </w:rPr>
        <w:t>2020/2021</w:t>
      </w:r>
    </w:p>
    <w:p w14:paraId="1B705D07" w14:textId="77777777" w:rsidR="007D5077" w:rsidRPr="00261EBD" w:rsidRDefault="007D5077" w:rsidP="004E2CBC">
      <w:pPr>
        <w:spacing w:after="0" w:line="240" w:lineRule="auto"/>
        <w:ind w:left="57"/>
        <w:jc w:val="center"/>
        <w:rPr>
          <w:rFonts w:ascii="Times New Roman" w:hAnsi="Times New Roman"/>
          <w:b/>
          <w:sz w:val="40"/>
          <w:szCs w:val="44"/>
          <w:u w:val="single"/>
        </w:rPr>
      </w:pPr>
      <w:r w:rsidRPr="00204D8A">
        <w:rPr>
          <w:rFonts w:ascii="Times New Roman" w:hAnsi="Times New Roman"/>
          <w:b/>
          <w:sz w:val="36"/>
          <w:szCs w:val="36"/>
        </w:rPr>
        <w:t>S</w:t>
      </w:r>
      <w:r w:rsidR="00204D8A" w:rsidRPr="00204D8A">
        <w:rPr>
          <w:rFonts w:ascii="Times New Roman" w:hAnsi="Times New Roman"/>
          <w:b/>
          <w:sz w:val="36"/>
          <w:szCs w:val="36"/>
        </w:rPr>
        <w:t>PECJALNOŚĆ</w:t>
      </w:r>
      <w:r w:rsidRPr="00247D33">
        <w:rPr>
          <w:rFonts w:ascii="Times New Roman" w:hAnsi="Times New Roman"/>
          <w:b/>
          <w:sz w:val="40"/>
          <w:szCs w:val="44"/>
        </w:rPr>
        <w:t xml:space="preserve">: </w:t>
      </w:r>
      <w:r w:rsidRPr="00247D33">
        <w:rPr>
          <w:rFonts w:ascii="Times New Roman" w:hAnsi="Times New Roman"/>
          <w:b/>
          <w:sz w:val="40"/>
          <w:szCs w:val="44"/>
          <w:u w:val="single"/>
        </w:rPr>
        <w:t>ZARZĄDZANIE FINANSAMI</w:t>
      </w:r>
      <w:r w:rsidR="00261EBD">
        <w:rPr>
          <w:rFonts w:ascii="Times New Roman" w:hAnsi="Times New Roman"/>
          <w:b/>
          <w:sz w:val="40"/>
          <w:szCs w:val="44"/>
          <w:u w:val="single"/>
        </w:rPr>
        <w:br/>
      </w:r>
      <w:r w:rsidR="00261EBD" w:rsidRPr="00261EBD">
        <w:rPr>
          <w:rFonts w:ascii="Times New Roman" w:hAnsi="Times New Roman"/>
          <w:b/>
          <w:sz w:val="40"/>
          <w:szCs w:val="44"/>
        </w:rPr>
        <w:t xml:space="preserve">                </w:t>
      </w:r>
      <w:r w:rsidRPr="00247D33">
        <w:rPr>
          <w:rFonts w:ascii="Times New Roman" w:hAnsi="Times New Roman"/>
          <w:b/>
          <w:sz w:val="40"/>
          <w:szCs w:val="44"/>
          <w:u w:val="single"/>
        </w:rPr>
        <w:t>PRZEDSIĘBIORSTWA</w:t>
      </w:r>
    </w:p>
    <w:p w14:paraId="40AD92E9" w14:textId="77777777" w:rsidR="003362F6" w:rsidRDefault="003362F6" w:rsidP="007D5077">
      <w:pPr>
        <w:pStyle w:val="Akapitzlist"/>
        <w:spacing w:after="0"/>
        <w:ind w:left="426"/>
        <w:rPr>
          <w:rFonts w:ascii="Times New Roman" w:hAnsi="Times New Roman"/>
          <w:sz w:val="30"/>
          <w:szCs w:val="30"/>
        </w:rPr>
      </w:pPr>
    </w:p>
    <w:p w14:paraId="5DE9C56A" w14:textId="77777777" w:rsidR="004E2CBC" w:rsidRPr="003362F6" w:rsidRDefault="004E2CBC" w:rsidP="007D5077">
      <w:pPr>
        <w:pStyle w:val="Akapitzlist"/>
        <w:spacing w:after="0"/>
        <w:ind w:left="426"/>
        <w:rPr>
          <w:rFonts w:ascii="Times New Roman" w:hAnsi="Times New Roman"/>
          <w:sz w:val="30"/>
          <w:szCs w:val="30"/>
        </w:rPr>
      </w:pPr>
    </w:p>
    <w:p w14:paraId="6C476C5D" w14:textId="77777777" w:rsidR="007D5077" w:rsidRPr="003362F6" w:rsidRDefault="007D5077" w:rsidP="00366843">
      <w:pPr>
        <w:pStyle w:val="Akapitzlist"/>
        <w:numPr>
          <w:ilvl w:val="0"/>
          <w:numId w:val="1"/>
        </w:numPr>
        <w:spacing w:after="0"/>
        <w:ind w:left="709" w:hanging="709"/>
        <w:rPr>
          <w:rFonts w:ascii="Times New Roman" w:hAnsi="Times New Roman"/>
          <w:sz w:val="30"/>
          <w:szCs w:val="30"/>
        </w:rPr>
      </w:pPr>
      <w:r w:rsidRPr="003362F6">
        <w:rPr>
          <w:rFonts w:ascii="Times New Roman" w:hAnsi="Times New Roman"/>
          <w:sz w:val="30"/>
          <w:szCs w:val="30"/>
        </w:rPr>
        <w:t>Gospodarka rynkowa a centralnie planowana.</w:t>
      </w:r>
    </w:p>
    <w:p w14:paraId="0B152B77" w14:textId="77777777" w:rsidR="007D5077" w:rsidRPr="003362F6" w:rsidRDefault="00204D8A" w:rsidP="00366843">
      <w:pPr>
        <w:pStyle w:val="Akapitzlist"/>
        <w:numPr>
          <w:ilvl w:val="0"/>
          <w:numId w:val="1"/>
        </w:numPr>
        <w:spacing w:after="0"/>
        <w:ind w:left="709" w:hanging="709"/>
        <w:rPr>
          <w:rFonts w:ascii="Times New Roman" w:hAnsi="Times New Roman"/>
          <w:sz w:val="30"/>
          <w:szCs w:val="30"/>
        </w:rPr>
      </w:pPr>
      <w:r w:rsidRPr="003362F6">
        <w:rPr>
          <w:rFonts w:ascii="Times New Roman" w:hAnsi="Times New Roman"/>
          <w:sz w:val="30"/>
          <w:szCs w:val="30"/>
        </w:rPr>
        <w:t>Kultura organizacji- składniki, przejawy, funkcje.</w:t>
      </w:r>
    </w:p>
    <w:p w14:paraId="46313B7D" w14:textId="77777777" w:rsidR="007D5077" w:rsidRPr="003362F6" w:rsidRDefault="007D5077" w:rsidP="00366843">
      <w:pPr>
        <w:pStyle w:val="Akapitzlist"/>
        <w:numPr>
          <w:ilvl w:val="0"/>
          <w:numId w:val="1"/>
        </w:numPr>
        <w:spacing w:after="0"/>
        <w:ind w:left="709" w:hanging="709"/>
        <w:rPr>
          <w:rFonts w:ascii="Times New Roman" w:hAnsi="Times New Roman"/>
          <w:sz w:val="30"/>
          <w:szCs w:val="30"/>
        </w:rPr>
      </w:pPr>
      <w:r w:rsidRPr="003362F6">
        <w:rPr>
          <w:rFonts w:ascii="Times New Roman" w:hAnsi="Times New Roman"/>
          <w:sz w:val="30"/>
          <w:szCs w:val="30"/>
        </w:rPr>
        <w:t>Deficyt i dług publiczny- determinanty i spos</w:t>
      </w:r>
      <w:r w:rsidR="00204D8A" w:rsidRPr="003362F6">
        <w:rPr>
          <w:rFonts w:ascii="Times New Roman" w:hAnsi="Times New Roman"/>
          <w:sz w:val="30"/>
          <w:szCs w:val="30"/>
        </w:rPr>
        <w:t>oby przeciwdziałania.</w:t>
      </w:r>
    </w:p>
    <w:p w14:paraId="69C3FA48" w14:textId="77777777" w:rsidR="007D5077" w:rsidRPr="003362F6" w:rsidRDefault="007D5077" w:rsidP="00366843">
      <w:pPr>
        <w:pStyle w:val="Akapitzlist"/>
        <w:numPr>
          <w:ilvl w:val="0"/>
          <w:numId w:val="1"/>
        </w:numPr>
        <w:spacing w:after="0"/>
        <w:ind w:left="709" w:hanging="709"/>
        <w:rPr>
          <w:rFonts w:ascii="Times New Roman" w:hAnsi="Times New Roman"/>
          <w:sz w:val="30"/>
          <w:szCs w:val="30"/>
        </w:rPr>
      </w:pPr>
      <w:r w:rsidRPr="003362F6">
        <w:rPr>
          <w:rFonts w:ascii="Times New Roman" w:hAnsi="Times New Roman"/>
          <w:sz w:val="30"/>
          <w:szCs w:val="30"/>
        </w:rPr>
        <w:t>Źródła finansowania działalności przedsiębiorstwa.</w:t>
      </w:r>
    </w:p>
    <w:p w14:paraId="1E658E20" w14:textId="77777777" w:rsidR="007D5077" w:rsidRPr="003362F6" w:rsidRDefault="007D5077" w:rsidP="00366843">
      <w:pPr>
        <w:pStyle w:val="Akapitzlist"/>
        <w:numPr>
          <w:ilvl w:val="0"/>
          <w:numId w:val="1"/>
        </w:numPr>
        <w:spacing w:after="0"/>
        <w:ind w:left="709" w:hanging="709"/>
        <w:rPr>
          <w:rFonts w:ascii="Times New Roman" w:hAnsi="Times New Roman"/>
          <w:sz w:val="30"/>
          <w:szCs w:val="30"/>
        </w:rPr>
      </w:pPr>
      <w:r w:rsidRPr="003362F6">
        <w:rPr>
          <w:rFonts w:ascii="Times New Roman" w:hAnsi="Times New Roman"/>
          <w:sz w:val="30"/>
          <w:szCs w:val="30"/>
        </w:rPr>
        <w:t>Istota i potrzeba planowania w organizacji. Cechy dobrego planu.</w:t>
      </w:r>
    </w:p>
    <w:p w14:paraId="390A1FAB" w14:textId="77777777" w:rsidR="007D5077" w:rsidRPr="003362F6" w:rsidRDefault="007D5077" w:rsidP="00366843">
      <w:pPr>
        <w:pStyle w:val="Akapitzlist"/>
        <w:numPr>
          <w:ilvl w:val="0"/>
          <w:numId w:val="1"/>
        </w:numPr>
        <w:spacing w:after="0"/>
        <w:ind w:left="709" w:hanging="709"/>
        <w:rPr>
          <w:rFonts w:ascii="Times New Roman" w:hAnsi="Times New Roman"/>
          <w:sz w:val="30"/>
          <w:szCs w:val="30"/>
        </w:rPr>
      </w:pPr>
      <w:r w:rsidRPr="003362F6">
        <w:rPr>
          <w:rFonts w:ascii="Times New Roman" w:hAnsi="Times New Roman"/>
          <w:sz w:val="30"/>
          <w:szCs w:val="30"/>
        </w:rPr>
        <w:t>Otoczenie i jego wpływ na funkcjonowanie organizacji.</w:t>
      </w:r>
    </w:p>
    <w:p w14:paraId="546DA5E2" w14:textId="77777777" w:rsidR="007D5077" w:rsidRPr="003362F6" w:rsidRDefault="007D5077" w:rsidP="00366843">
      <w:pPr>
        <w:pStyle w:val="Akapitzlist"/>
        <w:numPr>
          <w:ilvl w:val="0"/>
          <w:numId w:val="1"/>
        </w:numPr>
        <w:spacing w:after="0"/>
        <w:ind w:left="709" w:hanging="709"/>
        <w:rPr>
          <w:rFonts w:ascii="Times New Roman" w:hAnsi="Times New Roman"/>
          <w:sz w:val="30"/>
          <w:szCs w:val="30"/>
        </w:rPr>
      </w:pPr>
      <w:r w:rsidRPr="003362F6">
        <w:rPr>
          <w:rFonts w:ascii="Times New Roman" w:hAnsi="Times New Roman"/>
          <w:sz w:val="30"/>
          <w:szCs w:val="30"/>
        </w:rPr>
        <w:t>Strategia i jej znaczenie dla organizacji.</w:t>
      </w:r>
    </w:p>
    <w:p w14:paraId="0D81A2E0" w14:textId="77777777" w:rsidR="007D5077" w:rsidRPr="003362F6" w:rsidRDefault="007D5077" w:rsidP="00366843">
      <w:pPr>
        <w:pStyle w:val="Akapitzlist"/>
        <w:numPr>
          <w:ilvl w:val="0"/>
          <w:numId w:val="1"/>
        </w:numPr>
        <w:spacing w:after="0"/>
        <w:ind w:left="709" w:hanging="709"/>
        <w:rPr>
          <w:rFonts w:ascii="Times New Roman" w:hAnsi="Times New Roman"/>
          <w:sz w:val="30"/>
          <w:szCs w:val="30"/>
        </w:rPr>
      </w:pPr>
      <w:r w:rsidRPr="003362F6">
        <w:rPr>
          <w:rFonts w:ascii="Times New Roman" w:hAnsi="Times New Roman"/>
          <w:sz w:val="30"/>
          <w:szCs w:val="30"/>
        </w:rPr>
        <w:t>Rodzaje, metody i znaczenie kontroli w organizacji.</w:t>
      </w:r>
    </w:p>
    <w:p w14:paraId="415221B3" w14:textId="77777777" w:rsidR="007D5077" w:rsidRPr="003362F6" w:rsidRDefault="007D5077" w:rsidP="00366843">
      <w:pPr>
        <w:pStyle w:val="Akapitzlist"/>
        <w:numPr>
          <w:ilvl w:val="0"/>
          <w:numId w:val="1"/>
        </w:numPr>
        <w:spacing w:after="0"/>
        <w:ind w:left="709" w:hanging="709"/>
        <w:rPr>
          <w:rFonts w:ascii="Times New Roman" w:hAnsi="Times New Roman"/>
          <w:sz w:val="30"/>
          <w:szCs w:val="30"/>
        </w:rPr>
      </w:pPr>
      <w:r w:rsidRPr="003362F6">
        <w:rPr>
          <w:rFonts w:ascii="Times New Roman" w:hAnsi="Times New Roman"/>
          <w:sz w:val="30"/>
          <w:szCs w:val="30"/>
        </w:rPr>
        <w:t>Zakres i rodzaje badań marketingowych.</w:t>
      </w:r>
    </w:p>
    <w:p w14:paraId="06E39DF5" w14:textId="77777777" w:rsidR="007D5077" w:rsidRPr="003362F6" w:rsidRDefault="007D5077" w:rsidP="00366843">
      <w:pPr>
        <w:pStyle w:val="Akapitzlist"/>
        <w:numPr>
          <w:ilvl w:val="0"/>
          <w:numId w:val="1"/>
        </w:numPr>
        <w:spacing w:after="0"/>
        <w:ind w:left="709" w:hanging="709"/>
        <w:rPr>
          <w:rFonts w:ascii="Times New Roman" w:hAnsi="Times New Roman"/>
          <w:sz w:val="30"/>
          <w:szCs w:val="30"/>
        </w:rPr>
      </w:pPr>
      <w:r w:rsidRPr="003362F6">
        <w:rPr>
          <w:rFonts w:ascii="Times New Roman" w:hAnsi="Times New Roman"/>
          <w:sz w:val="30"/>
          <w:szCs w:val="30"/>
        </w:rPr>
        <w:t xml:space="preserve">Fazy cyklu życia projektu. </w:t>
      </w:r>
    </w:p>
    <w:p w14:paraId="652F6FE2" w14:textId="77777777" w:rsidR="007D5077" w:rsidRPr="003362F6" w:rsidRDefault="007D5077" w:rsidP="00366843">
      <w:pPr>
        <w:pStyle w:val="Akapitzlist"/>
        <w:numPr>
          <w:ilvl w:val="0"/>
          <w:numId w:val="1"/>
        </w:numPr>
        <w:spacing w:after="0"/>
        <w:ind w:left="709" w:hanging="709"/>
        <w:rPr>
          <w:rFonts w:ascii="Times New Roman" w:hAnsi="Times New Roman"/>
          <w:sz w:val="30"/>
          <w:szCs w:val="30"/>
        </w:rPr>
      </w:pPr>
      <w:r w:rsidRPr="003362F6">
        <w:rPr>
          <w:rFonts w:ascii="Times New Roman" w:hAnsi="Times New Roman"/>
          <w:sz w:val="30"/>
          <w:szCs w:val="30"/>
        </w:rPr>
        <w:t>Tradycyjne i nowoczesne systemy wynagrodzeń.</w:t>
      </w:r>
    </w:p>
    <w:p w14:paraId="67E40D90" w14:textId="77777777" w:rsidR="007D5077" w:rsidRPr="003362F6" w:rsidRDefault="007D5077" w:rsidP="00366843">
      <w:pPr>
        <w:pStyle w:val="Akapitzlist"/>
        <w:numPr>
          <w:ilvl w:val="0"/>
          <w:numId w:val="1"/>
        </w:numPr>
        <w:spacing w:after="0"/>
        <w:ind w:left="709" w:hanging="709"/>
        <w:rPr>
          <w:rFonts w:ascii="Times New Roman" w:hAnsi="Times New Roman"/>
          <w:sz w:val="30"/>
          <w:szCs w:val="30"/>
        </w:rPr>
      </w:pPr>
      <w:r w:rsidRPr="003362F6">
        <w:rPr>
          <w:rFonts w:ascii="Times New Roman" w:hAnsi="Times New Roman"/>
          <w:sz w:val="30"/>
          <w:szCs w:val="30"/>
        </w:rPr>
        <w:t>Funkcje i zasady rachunkowości.</w:t>
      </w:r>
    </w:p>
    <w:p w14:paraId="32E92CB3" w14:textId="77777777" w:rsidR="007D5077" w:rsidRPr="003362F6" w:rsidRDefault="007D5077" w:rsidP="00366843">
      <w:pPr>
        <w:pStyle w:val="Akapitzlist"/>
        <w:numPr>
          <w:ilvl w:val="0"/>
          <w:numId w:val="1"/>
        </w:numPr>
        <w:spacing w:after="0"/>
        <w:ind w:left="709" w:hanging="709"/>
        <w:rPr>
          <w:rFonts w:ascii="Times New Roman" w:hAnsi="Times New Roman"/>
          <w:sz w:val="30"/>
          <w:szCs w:val="30"/>
        </w:rPr>
      </w:pPr>
      <w:r w:rsidRPr="003362F6">
        <w:rPr>
          <w:rFonts w:ascii="Times New Roman" w:hAnsi="Times New Roman"/>
          <w:sz w:val="30"/>
          <w:szCs w:val="30"/>
        </w:rPr>
        <w:t>Metody i techniki wspierające zarzadzanie jakością.</w:t>
      </w:r>
    </w:p>
    <w:p w14:paraId="36648B45" w14:textId="77777777" w:rsidR="007D5077" w:rsidRPr="003362F6" w:rsidRDefault="007D5077" w:rsidP="00366843">
      <w:pPr>
        <w:pStyle w:val="Akapitzlist"/>
        <w:numPr>
          <w:ilvl w:val="0"/>
          <w:numId w:val="1"/>
        </w:numPr>
        <w:spacing w:after="0"/>
        <w:ind w:left="709" w:hanging="709"/>
        <w:rPr>
          <w:rFonts w:ascii="Times New Roman" w:hAnsi="Times New Roman"/>
          <w:sz w:val="30"/>
          <w:szCs w:val="30"/>
        </w:rPr>
      </w:pPr>
      <w:r w:rsidRPr="003362F6">
        <w:rPr>
          <w:rFonts w:ascii="Times New Roman" w:hAnsi="Times New Roman"/>
          <w:sz w:val="30"/>
          <w:szCs w:val="30"/>
        </w:rPr>
        <w:t>Komunikacja w organizacji- rodzaje, znaczenie.</w:t>
      </w:r>
    </w:p>
    <w:p w14:paraId="4A3FB167" w14:textId="77777777" w:rsidR="007D5077" w:rsidRPr="003362F6" w:rsidRDefault="007D5077" w:rsidP="00366843">
      <w:pPr>
        <w:pStyle w:val="Akapitzlist"/>
        <w:numPr>
          <w:ilvl w:val="0"/>
          <w:numId w:val="1"/>
        </w:numPr>
        <w:spacing w:after="0"/>
        <w:ind w:left="709" w:hanging="709"/>
        <w:rPr>
          <w:rFonts w:ascii="Times New Roman" w:hAnsi="Times New Roman"/>
          <w:sz w:val="30"/>
          <w:szCs w:val="30"/>
        </w:rPr>
      </w:pPr>
      <w:r w:rsidRPr="003362F6">
        <w:rPr>
          <w:rFonts w:ascii="Times New Roman" w:hAnsi="Times New Roman"/>
          <w:sz w:val="30"/>
          <w:szCs w:val="30"/>
        </w:rPr>
        <w:t>Budżet państwa i jego funkcje.</w:t>
      </w:r>
    </w:p>
    <w:p w14:paraId="0885A65F" w14:textId="77777777" w:rsidR="007D5077" w:rsidRPr="003362F6" w:rsidRDefault="007D5077" w:rsidP="00366843">
      <w:pPr>
        <w:pStyle w:val="Akapitzlist"/>
        <w:numPr>
          <w:ilvl w:val="0"/>
          <w:numId w:val="1"/>
        </w:numPr>
        <w:spacing w:after="0"/>
        <w:ind w:left="709" w:hanging="709"/>
        <w:rPr>
          <w:rFonts w:ascii="Times New Roman" w:hAnsi="Times New Roman"/>
          <w:sz w:val="30"/>
          <w:szCs w:val="30"/>
        </w:rPr>
      </w:pPr>
      <w:r w:rsidRPr="003362F6">
        <w:rPr>
          <w:rFonts w:ascii="Times New Roman" w:hAnsi="Times New Roman"/>
          <w:sz w:val="30"/>
          <w:szCs w:val="30"/>
        </w:rPr>
        <w:t>Rodzaje i funkcje podatków.</w:t>
      </w:r>
    </w:p>
    <w:p w14:paraId="0A4C37D9" w14:textId="77777777" w:rsidR="007D5077" w:rsidRPr="003362F6" w:rsidRDefault="007D5077" w:rsidP="00366843">
      <w:pPr>
        <w:pStyle w:val="Akapitzlist"/>
        <w:numPr>
          <w:ilvl w:val="0"/>
          <w:numId w:val="1"/>
        </w:numPr>
        <w:spacing w:after="0"/>
        <w:ind w:left="709" w:hanging="709"/>
        <w:rPr>
          <w:rFonts w:ascii="Times New Roman" w:hAnsi="Times New Roman"/>
          <w:sz w:val="30"/>
          <w:szCs w:val="30"/>
        </w:rPr>
      </w:pPr>
      <w:r w:rsidRPr="003362F6">
        <w:rPr>
          <w:rFonts w:ascii="Times New Roman" w:hAnsi="Times New Roman"/>
          <w:sz w:val="30"/>
          <w:szCs w:val="30"/>
        </w:rPr>
        <w:t>Rola małych i średnich przedsiębiorstw w gospodarce.</w:t>
      </w:r>
    </w:p>
    <w:p w14:paraId="29072F30" w14:textId="77777777" w:rsidR="007D5077" w:rsidRPr="003362F6" w:rsidRDefault="007D5077" w:rsidP="00366843">
      <w:pPr>
        <w:pStyle w:val="Akapitzlist"/>
        <w:numPr>
          <w:ilvl w:val="0"/>
          <w:numId w:val="1"/>
        </w:numPr>
        <w:spacing w:after="0"/>
        <w:ind w:left="709" w:hanging="709"/>
        <w:rPr>
          <w:rFonts w:ascii="Times New Roman" w:hAnsi="Times New Roman"/>
          <w:sz w:val="30"/>
          <w:szCs w:val="30"/>
        </w:rPr>
      </w:pPr>
      <w:r w:rsidRPr="003362F6">
        <w:rPr>
          <w:rFonts w:ascii="Times New Roman" w:hAnsi="Times New Roman"/>
          <w:sz w:val="30"/>
          <w:szCs w:val="30"/>
        </w:rPr>
        <w:t>Patologie w sferze zarządzania.</w:t>
      </w:r>
    </w:p>
    <w:p w14:paraId="13AA167D" w14:textId="77777777" w:rsidR="007D5077" w:rsidRPr="003362F6" w:rsidRDefault="007D5077" w:rsidP="00366843">
      <w:pPr>
        <w:pStyle w:val="Akapitzlist"/>
        <w:numPr>
          <w:ilvl w:val="0"/>
          <w:numId w:val="1"/>
        </w:numPr>
        <w:spacing w:after="0"/>
        <w:ind w:left="709" w:hanging="709"/>
        <w:rPr>
          <w:rFonts w:ascii="Times New Roman" w:hAnsi="Times New Roman"/>
          <w:sz w:val="30"/>
          <w:szCs w:val="30"/>
        </w:rPr>
      </w:pPr>
      <w:r w:rsidRPr="003362F6">
        <w:rPr>
          <w:rFonts w:ascii="Times New Roman" w:hAnsi="Times New Roman"/>
          <w:sz w:val="30"/>
          <w:szCs w:val="30"/>
        </w:rPr>
        <w:t>Przywództwo w organizacji- koncepcje i style przywództwa.</w:t>
      </w:r>
    </w:p>
    <w:p w14:paraId="7F2D68E9" w14:textId="77777777" w:rsidR="007D5077" w:rsidRPr="003362F6" w:rsidRDefault="007D5077" w:rsidP="00366843">
      <w:pPr>
        <w:pStyle w:val="Akapitzlist"/>
        <w:numPr>
          <w:ilvl w:val="0"/>
          <w:numId w:val="1"/>
        </w:numPr>
        <w:spacing w:after="0"/>
        <w:ind w:left="709" w:hanging="709"/>
        <w:rPr>
          <w:rFonts w:ascii="Times New Roman" w:hAnsi="Times New Roman"/>
          <w:sz w:val="30"/>
          <w:szCs w:val="30"/>
        </w:rPr>
      </w:pPr>
      <w:r w:rsidRPr="003362F6">
        <w:rPr>
          <w:rFonts w:ascii="Times New Roman" w:hAnsi="Times New Roman"/>
          <w:sz w:val="30"/>
          <w:szCs w:val="30"/>
        </w:rPr>
        <w:t>Pojęcie, przyczyny i skutki bezrobocia.</w:t>
      </w:r>
    </w:p>
    <w:p w14:paraId="0C1EB8FF" w14:textId="77777777" w:rsidR="007D5077" w:rsidRPr="003362F6" w:rsidRDefault="007D5077" w:rsidP="00366843">
      <w:pPr>
        <w:pStyle w:val="Akapitzlist"/>
        <w:numPr>
          <w:ilvl w:val="0"/>
          <w:numId w:val="1"/>
        </w:numPr>
        <w:spacing w:after="0"/>
        <w:ind w:left="709" w:hanging="709"/>
        <w:rPr>
          <w:rFonts w:ascii="Times New Roman" w:hAnsi="Times New Roman"/>
          <w:sz w:val="30"/>
          <w:szCs w:val="30"/>
        </w:rPr>
      </w:pPr>
      <w:r w:rsidRPr="003362F6">
        <w:rPr>
          <w:rFonts w:ascii="Times New Roman" w:hAnsi="Times New Roman"/>
          <w:sz w:val="30"/>
          <w:szCs w:val="30"/>
        </w:rPr>
        <w:t>Segmenty rynku finansowego i ich funkcje.</w:t>
      </w:r>
    </w:p>
    <w:p w14:paraId="11ABB5FA" w14:textId="77777777" w:rsidR="007D5077" w:rsidRPr="003362F6" w:rsidRDefault="007D5077" w:rsidP="00366843">
      <w:pPr>
        <w:pStyle w:val="Akapitzlist"/>
        <w:numPr>
          <w:ilvl w:val="0"/>
          <w:numId w:val="1"/>
        </w:numPr>
        <w:spacing w:after="0"/>
        <w:ind w:left="709" w:hanging="709"/>
        <w:rPr>
          <w:rFonts w:ascii="Times New Roman" w:hAnsi="Times New Roman"/>
          <w:sz w:val="30"/>
          <w:szCs w:val="30"/>
        </w:rPr>
      </w:pPr>
      <w:r w:rsidRPr="003362F6">
        <w:rPr>
          <w:rFonts w:ascii="Times New Roman" w:hAnsi="Times New Roman"/>
          <w:sz w:val="30"/>
          <w:szCs w:val="30"/>
        </w:rPr>
        <w:t>Controlling operacyjny i strategiczny.</w:t>
      </w:r>
    </w:p>
    <w:p w14:paraId="0370F929" w14:textId="77777777" w:rsidR="007D5077" w:rsidRPr="003362F6" w:rsidRDefault="007D5077" w:rsidP="00366843">
      <w:pPr>
        <w:pStyle w:val="Akapitzlist"/>
        <w:numPr>
          <w:ilvl w:val="0"/>
          <w:numId w:val="1"/>
        </w:numPr>
        <w:spacing w:after="0"/>
        <w:ind w:left="709" w:hanging="709"/>
        <w:rPr>
          <w:rFonts w:ascii="Times New Roman" w:hAnsi="Times New Roman"/>
          <w:sz w:val="30"/>
          <w:szCs w:val="30"/>
        </w:rPr>
      </w:pPr>
      <w:r w:rsidRPr="003362F6">
        <w:rPr>
          <w:rFonts w:ascii="Times New Roman" w:hAnsi="Times New Roman"/>
          <w:sz w:val="30"/>
          <w:szCs w:val="30"/>
        </w:rPr>
        <w:t>Budżetowanie w przedsiębiorstwie.</w:t>
      </w:r>
    </w:p>
    <w:p w14:paraId="20135C5C" w14:textId="77777777" w:rsidR="007D5077" w:rsidRPr="003362F6" w:rsidRDefault="007D5077" w:rsidP="00366843">
      <w:pPr>
        <w:pStyle w:val="Akapitzlist"/>
        <w:numPr>
          <w:ilvl w:val="0"/>
          <w:numId w:val="1"/>
        </w:numPr>
        <w:spacing w:after="0"/>
        <w:ind w:left="709" w:hanging="709"/>
        <w:rPr>
          <w:rFonts w:ascii="Times New Roman" w:hAnsi="Times New Roman"/>
          <w:sz w:val="30"/>
          <w:szCs w:val="30"/>
        </w:rPr>
      </w:pPr>
      <w:r w:rsidRPr="003362F6">
        <w:rPr>
          <w:rFonts w:ascii="Times New Roman" w:hAnsi="Times New Roman"/>
          <w:sz w:val="30"/>
          <w:szCs w:val="30"/>
        </w:rPr>
        <w:t>Strategie podatkowe przedsiębiorstw.</w:t>
      </w:r>
    </w:p>
    <w:p w14:paraId="21CAED52" w14:textId="77777777" w:rsidR="007D5077" w:rsidRPr="003362F6" w:rsidRDefault="007D5077" w:rsidP="00366843">
      <w:pPr>
        <w:pStyle w:val="Akapitzlist"/>
        <w:numPr>
          <w:ilvl w:val="0"/>
          <w:numId w:val="1"/>
        </w:numPr>
        <w:spacing w:after="0"/>
        <w:ind w:left="709" w:hanging="709"/>
        <w:rPr>
          <w:rFonts w:ascii="Times New Roman" w:hAnsi="Times New Roman"/>
          <w:sz w:val="30"/>
          <w:szCs w:val="30"/>
        </w:rPr>
      </w:pPr>
      <w:r w:rsidRPr="003362F6">
        <w:rPr>
          <w:rFonts w:ascii="Times New Roman" w:hAnsi="Times New Roman"/>
          <w:sz w:val="30"/>
          <w:szCs w:val="30"/>
        </w:rPr>
        <w:t>Procesy inwestycyjne i ocena ich efektywności.</w:t>
      </w:r>
    </w:p>
    <w:p w14:paraId="00FF299A" w14:textId="77777777" w:rsidR="007D5077" w:rsidRPr="003362F6" w:rsidRDefault="007D5077" w:rsidP="00366843">
      <w:pPr>
        <w:pStyle w:val="Akapitzlist"/>
        <w:numPr>
          <w:ilvl w:val="0"/>
          <w:numId w:val="1"/>
        </w:numPr>
        <w:spacing w:after="0"/>
        <w:ind w:left="709" w:hanging="709"/>
        <w:rPr>
          <w:rFonts w:ascii="Times New Roman" w:hAnsi="Times New Roman"/>
          <w:sz w:val="30"/>
          <w:szCs w:val="30"/>
        </w:rPr>
      </w:pPr>
      <w:r w:rsidRPr="003362F6">
        <w:rPr>
          <w:rFonts w:ascii="Times New Roman" w:hAnsi="Times New Roman"/>
          <w:sz w:val="30"/>
          <w:szCs w:val="30"/>
        </w:rPr>
        <w:t>Elementy sprawozdawczości finansowej.</w:t>
      </w:r>
    </w:p>
    <w:p w14:paraId="57EB9F02" w14:textId="77777777" w:rsidR="007D5077" w:rsidRPr="003362F6" w:rsidRDefault="007D5077" w:rsidP="00366843">
      <w:pPr>
        <w:pStyle w:val="Akapitzlist"/>
        <w:numPr>
          <w:ilvl w:val="0"/>
          <w:numId w:val="1"/>
        </w:numPr>
        <w:spacing w:after="0"/>
        <w:ind w:left="709" w:hanging="709"/>
        <w:rPr>
          <w:rFonts w:ascii="Times New Roman" w:hAnsi="Times New Roman"/>
          <w:sz w:val="30"/>
          <w:szCs w:val="30"/>
        </w:rPr>
      </w:pPr>
      <w:r w:rsidRPr="003362F6">
        <w:rPr>
          <w:rFonts w:ascii="Times New Roman" w:hAnsi="Times New Roman"/>
          <w:sz w:val="30"/>
          <w:szCs w:val="30"/>
        </w:rPr>
        <w:t>Pojęcie i rodzaje analizy finansowej.</w:t>
      </w:r>
    </w:p>
    <w:p w14:paraId="053FF410" w14:textId="77777777" w:rsidR="007D5077" w:rsidRPr="003362F6" w:rsidRDefault="007D5077" w:rsidP="00366843">
      <w:pPr>
        <w:pStyle w:val="Akapitzlist"/>
        <w:numPr>
          <w:ilvl w:val="0"/>
          <w:numId w:val="1"/>
        </w:numPr>
        <w:spacing w:after="0"/>
        <w:ind w:left="709" w:hanging="709"/>
        <w:rPr>
          <w:rFonts w:ascii="Times New Roman" w:hAnsi="Times New Roman"/>
          <w:sz w:val="30"/>
          <w:szCs w:val="30"/>
        </w:rPr>
      </w:pPr>
      <w:r w:rsidRPr="003362F6">
        <w:rPr>
          <w:rFonts w:ascii="Times New Roman" w:hAnsi="Times New Roman"/>
          <w:sz w:val="30"/>
          <w:szCs w:val="30"/>
        </w:rPr>
        <w:t>Majątkowe i dochodowe metody wyceny przedsiębiorstw.</w:t>
      </w:r>
    </w:p>
    <w:p w14:paraId="0182AAB6" w14:textId="77777777" w:rsidR="007D5077" w:rsidRPr="003362F6" w:rsidRDefault="007D5077" w:rsidP="00366843">
      <w:pPr>
        <w:pStyle w:val="Akapitzlist"/>
        <w:numPr>
          <w:ilvl w:val="0"/>
          <w:numId w:val="1"/>
        </w:numPr>
        <w:spacing w:after="0"/>
        <w:ind w:left="709" w:hanging="709"/>
        <w:rPr>
          <w:rFonts w:ascii="Times New Roman" w:hAnsi="Times New Roman"/>
          <w:sz w:val="30"/>
          <w:szCs w:val="30"/>
        </w:rPr>
      </w:pPr>
      <w:r w:rsidRPr="003362F6">
        <w:rPr>
          <w:rFonts w:ascii="Times New Roman" w:hAnsi="Times New Roman"/>
          <w:sz w:val="30"/>
          <w:szCs w:val="30"/>
        </w:rPr>
        <w:t>Cele tworzenia i funkcjonowania grup kapitałowych.</w:t>
      </w:r>
    </w:p>
    <w:p w14:paraId="0CDBB1A2" w14:textId="77777777" w:rsidR="007D5077" w:rsidRPr="003362F6" w:rsidRDefault="007D5077" w:rsidP="003362F6">
      <w:pPr>
        <w:pStyle w:val="Akapitzlist"/>
        <w:numPr>
          <w:ilvl w:val="0"/>
          <w:numId w:val="1"/>
        </w:numPr>
        <w:spacing w:after="0"/>
        <w:ind w:left="709" w:hanging="709"/>
        <w:rPr>
          <w:rFonts w:ascii="Times New Roman" w:hAnsi="Times New Roman"/>
          <w:sz w:val="30"/>
          <w:szCs w:val="30"/>
        </w:rPr>
      </w:pPr>
      <w:r w:rsidRPr="003362F6">
        <w:rPr>
          <w:rFonts w:ascii="Times New Roman" w:hAnsi="Times New Roman"/>
          <w:sz w:val="30"/>
          <w:szCs w:val="30"/>
        </w:rPr>
        <w:t>Strategie zarządzania majątkiem przedsiębiorstwa.</w:t>
      </w:r>
    </w:p>
    <w:sectPr w:rsidR="007D5077" w:rsidRPr="003362F6" w:rsidSect="00E8150D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01870" w14:textId="77777777" w:rsidR="00672DFE" w:rsidRDefault="00672DFE" w:rsidP="001A7C62">
      <w:pPr>
        <w:spacing w:after="0" w:line="240" w:lineRule="auto"/>
      </w:pPr>
      <w:r>
        <w:separator/>
      </w:r>
    </w:p>
  </w:endnote>
  <w:endnote w:type="continuationSeparator" w:id="0">
    <w:p w14:paraId="79BDB661" w14:textId="77777777" w:rsidR="00672DFE" w:rsidRDefault="00672DFE" w:rsidP="001A7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E6D7F" w14:textId="77777777" w:rsidR="00672DFE" w:rsidRDefault="00672DFE" w:rsidP="001A7C62">
      <w:pPr>
        <w:spacing w:after="0" w:line="240" w:lineRule="auto"/>
      </w:pPr>
      <w:r>
        <w:separator/>
      </w:r>
    </w:p>
  </w:footnote>
  <w:footnote w:type="continuationSeparator" w:id="0">
    <w:p w14:paraId="0F0A3E22" w14:textId="77777777" w:rsidR="00672DFE" w:rsidRDefault="00672DFE" w:rsidP="001A7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27C60"/>
    <w:multiLevelType w:val="hybridMultilevel"/>
    <w:tmpl w:val="DB24AD6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A620C65"/>
    <w:multiLevelType w:val="hybridMultilevel"/>
    <w:tmpl w:val="F54E6AEA"/>
    <w:lvl w:ilvl="0" w:tplc="EDCE853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F56BF3"/>
    <w:multiLevelType w:val="hybridMultilevel"/>
    <w:tmpl w:val="591293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349F9"/>
    <w:multiLevelType w:val="hybridMultilevel"/>
    <w:tmpl w:val="A3FCA0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E3C3CE5"/>
    <w:multiLevelType w:val="hybridMultilevel"/>
    <w:tmpl w:val="AC18B9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DD535F"/>
    <w:multiLevelType w:val="hybridMultilevel"/>
    <w:tmpl w:val="662C18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A523708"/>
    <w:multiLevelType w:val="hybridMultilevel"/>
    <w:tmpl w:val="FF8421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CF9149B"/>
    <w:multiLevelType w:val="hybridMultilevel"/>
    <w:tmpl w:val="0B7C08C2"/>
    <w:lvl w:ilvl="0" w:tplc="77F8051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1210698"/>
    <w:multiLevelType w:val="hybridMultilevel"/>
    <w:tmpl w:val="52E80002"/>
    <w:lvl w:ilvl="0" w:tplc="04150003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2872E74"/>
    <w:multiLevelType w:val="hybridMultilevel"/>
    <w:tmpl w:val="591293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F237602"/>
    <w:multiLevelType w:val="hybridMultilevel"/>
    <w:tmpl w:val="32BA6E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18A1D14"/>
    <w:multiLevelType w:val="hybridMultilevel"/>
    <w:tmpl w:val="591293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2062EC2"/>
    <w:multiLevelType w:val="hybridMultilevel"/>
    <w:tmpl w:val="3F865D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7DC7C6E"/>
    <w:multiLevelType w:val="hybridMultilevel"/>
    <w:tmpl w:val="8090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0144B82"/>
    <w:multiLevelType w:val="hybridMultilevel"/>
    <w:tmpl w:val="196E073A"/>
    <w:lvl w:ilvl="0" w:tplc="04150003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E0A12"/>
    <w:multiLevelType w:val="hybridMultilevel"/>
    <w:tmpl w:val="108ABC0E"/>
    <w:lvl w:ilvl="0" w:tplc="04150003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51437"/>
    <w:multiLevelType w:val="hybridMultilevel"/>
    <w:tmpl w:val="AA3A25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6436068"/>
    <w:multiLevelType w:val="hybridMultilevel"/>
    <w:tmpl w:val="A04E63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2A8747B"/>
    <w:multiLevelType w:val="hybridMultilevel"/>
    <w:tmpl w:val="94F64B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6B37A1F"/>
    <w:multiLevelType w:val="hybridMultilevel"/>
    <w:tmpl w:val="8D3A8F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13"/>
  </w:num>
  <w:num w:numId="6">
    <w:abstractNumId w:val="16"/>
  </w:num>
  <w:num w:numId="7">
    <w:abstractNumId w:val="11"/>
  </w:num>
  <w:num w:numId="8">
    <w:abstractNumId w:val="6"/>
  </w:num>
  <w:num w:numId="9">
    <w:abstractNumId w:val="2"/>
  </w:num>
  <w:num w:numId="10">
    <w:abstractNumId w:val="12"/>
  </w:num>
  <w:num w:numId="11">
    <w:abstractNumId w:val="7"/>
  </w:num>
  <w:num w:numId="12">
    <w:abstractNumId w:val="9"/>
  </w:num>
  <w:num w:numId="13">
    <w:abstractNumId w:val="4"/>
  </w:num>
  <w:num w:numId="14">
    <w:abstractNumId w:val="17"/>
  </w:num>
  <w:num w:numId="15">
    <w:abstractNumId w:val="19"/>
  </w:num>
  <w:num w:numId="16">
    <w:abstractNumId w:val="18"/>
  </w:num>
  <w:num w:numId="17">
    <w:abstractNumId w:val="10"/>
  </w:num>
  <w:num w:numId="18">
    <w:abstractNumId w:val="15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C62"/>
    <w:rsid w:val="00000AFD"/>
    <w:rsid w:val="00037B04"/>
    <w:rsid w:val="0004381E"/>
    <w:rsid w:val="00050CFA"/>
    <w:rsid w:val="000758BA"/>
    <w:rsid w:val="0009107A"/>
    <w:rsid w:val="000A240C"/>
    <w:rsid w:val="00107184"/>
    <w:rsid w:val="00137A91"/>
    <w:rsid w:val="00160C43"/>
    <w:rsid w:val="0017301E"/>
    <w:rsid w:val="001A7C62"/>
    <w:rsid w:val="001E0854"/>
    <w:rsid w:val="001E5407"/>
    <w:rsid w:val="00203164"/>
    <w:rsid w:val="00203EB8"/>
    <w:rsid w:val="00204D8A"/>
    <w:rsid w:val="0021241B"/>
    <w:rsid w:val="00261EBD"/>
    <w:rsid w:val="00286759"/>
    <w:rsid w:val="002F56E0"/>
    <w:rsid w:val="00332BFA"/>
    <w:rsid w:val="003362F6"/>
    <w:rsid w:val="00366843"/>
    <w:rsid w:val="003860DA"/>
    <w:rsid w:val="0040508E"/>
    <w:rsid w:val="00441E5D"/>
    <w:rsid w:val="0044555D"/>
    <w:rsid w:val="004753A7"/>
    <w:rsid w:val="00490A78"/>
    <w:rsid w:val="00495BF6"/>
    <w:rsid w:val="004C716D"/>
    <w:rsid w:val="004E2CBC"/>
    <w:rsid w:val="005201FA"/>
    <w:rsid w:val="00530ECC"/>
    <w:rsid w:val="00542DC8"/>
    <w:rsid w:val="005A1030"/>
    <w:rsid w:val="005A4BEC"/>
    <w:rsid w:val="005E3001"/>
    <w:rsid w:val="00600529"/>
    <w:rsid w:val="00672DFE"/>
    <w:rsid w:val="00672E40"/>
    <w:rsid w:val="006B1710"/>
    <w:rsid w:val="006D0D00"/>
    <w:rsid w:val="00747DB5"/>
    <w:rsid w:val="00771BE9"/>
    <w:rsid w:val="00772430"/>
    <w:rsid w:val="00790AF4"/>
    <w:rsid w:val="007A782A"/>
    <w:rsid w:val="007D5077"/>
    <w:rsid w:val="008A0673"/>
    <w:rsid w:val="008C60F6"/>
    <w:rsid w:val="00904D79"/>
    <w:rsid w:val="00917832"/>
    <w:rsid w:val="00927FA7"/>
    <w:rsid w:val="0096749B"/>
    <w:rsid w:val="009A2EF4"/>
    <w:rsid w:val="009D72D8"/>
    <w:rsid w:val="009D7FE5"/>
    <w:rsid w:val="00A530E9"/>
    <w:rsid w:val="00A9433E"/>
    <w:rsid w:val="00B02C53"/>
    <w:rsid w:val="00B2338F"/>
    <w:rsid w:val="00B35707"/>
    <w:rsid w:val="00B36A9E"/>
    <w:rsid w:val="00B450DA"/>
    <w:rsid w:val="00B454C7"/>
    <w:rsid w:val="00B65B33"/>
    <w:rsid w:val="00B71C8C"/>
    <w:rsid w:val="00C1204F"/>
    <w:rsid w:val="00C909EA"/>
    <w:rsid w:val="00D11F81"/>
    <w:rsid w:val="00D441CE"/>
    <w:rsid w:val="00D80FFB"/>
    <w:rsid w:val="00D87B73"/>
    <w:rsid w:val="00DA2F5F"/>
    <w:rsid w:val="00DE2AC4"/>
    <w:rsid w:val="00E146CB"/>
    <w:rsid w:val="00E16BC3"/>
    <w:rsid w:val="00E37911"/>
    <w:rsid w:val="00E4290B"/>
    <w:rsid w:val="00E47C26"/>
    <w:rsid w:val="00E757D9"/>
    <w:rsid w:val="00E803EB"/>
    <w:rsid w:val="00E8150D"/>
    <w:rsid w:val="00F43C43"/>
    <w:rsid w:val="00F6129A"/>
    <w:rsid w:val="00F943F7"/>
    <w:rsid w:val="00F95BCF"/>
    <w:rsid w:val="00FB1FF2"/>
    <w:rsid w:val="00FB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1FE133"/>
  <w15:docId w15:val="{5876405B-3121-4E69-8058-4A91EB191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16D"/>
    <w:pPr>
      <w:spacing w:after="200" w:line="276" w:lineRule="auto"/>
    </w:pPr>
  </w:style>
  <w:style w:type="paragraph" w:styleId="Nagwek4">
    <w:name w:val="heading 4"/>
    <w:basedOn w:val="Normalny"/>
    <w:link w:val="Nagwek4Znak"/>
    <w:uiPriority w:val="99"/>
    <w:qFormat/>
    <w:locked/>
    <w:rsid w:val="00B36A9E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C90D22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kapitzlist">
    <w:name w:val="List Paragraph"/>
    <w:basedOn w:val="Normalny"/>
    <w:uiPriority w:val="99"/>
    <w:qFormat/>
    <w:rsid w:val="001A7C6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1A7C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A7C6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1A7C62"/>
    <w:rPr>
      <w:rFonts w:cs="Times New Roman"/>
      <w:vertAlign w:val="superscript"/>
    </w:rPr>
  </w:style>
  <w:style w:type="paragraph" w:styleId="Bezodstpw">
    <w:name w:val="No Spacing"/>
    <w:uiPriority w:val="99"/>
    <w:qFormat/>
    <w:rsid w:val="00037B04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5A4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A4BE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rsid w:val="00A530E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530ECC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30EC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94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6074"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</w:divsChild>
    </w:div>
    <w:div w:id="29094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E7205-3D02-471A-8431-7B8E11015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ZARZĄDZANIA</vt:lpstr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ZARZĄDZANIA</dc:title>
  <dc:creator>uzytkownik</dc:creator>
  <cp:lastModifiedBy>Magdalena Górczyńska</cp:lastModifiedBy>
  <cp:revision>2</cp:revision>
  <cp:lastPrinted>2020-06-26T12:51:00Z</cp:lastPrinted>
  <dcterms:created xsi:type="dcterms:W3CDTF">2021-03-21T21:09:00Z</dcterms:created>
  <dcterms:modified xsi:type="dcterms:W3CDTF">2021-03-21T21:09:00Z</dcterms:modified>
</cp:coreProperties>
</file>