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44" w:rsidRPr="00BB2944" w:rsidRDefault="00BB2944" w:rsidP="00D33B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r w:rsidRPr="00BB29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ART. Z MEDYCYNY PRAKTYCZNEJ</w:t>
      </w:r>
    </w:p>
    <w:bookmarkEnd w:id="0"/>
    <w:p w:rsidR="00D33B93" w:rsidRPr="00D33B93" w:rsidRDefault="00D33B93" w:rsidP="00D33B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33B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Co wiadomo o objawach ze strony przewodu pokarmowego w COVID-19?</w:t>
      </w:r>
    </w:p>
    <w:p w:rsidR="00D33B93" w:rsidRPr="00D33B93" w:rsidRDefault="00D33B93" w:rsidP="00D3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93">
        <w:rPr>
          <w:rFonts w:ascii="Times New Roman" w:eastAsia="Times New Roman" w:hAnsi="Times New Roman" w:cs="Times New Roman"/>
          <w:sz w:val="24"/>
          <w:szCs w:val="24"/>
          <w:lang w:eastAsia="pl-PL"/>
        </w:rPr>
        <w:t>06.04.2020</w:t>
      </w:r>
    </w:p>
    <w:p w:rsidR="00D33B93" w:rsidRPr="00D33B93" w:rsidRDefault="00D33B93" w:rsidP="00D3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n. med. Małgorzata Szczepanek, Zakład Dydaktyki Medycznej, Uniwersytet Jagielloński Collegium </w:t>
      </w:r>
      <w:proofErr w:type="spellStart"/>
      <w:r w:rsidRPr="00D33B93">
        <w:rPr>
          <w:rFonts w:ascii="Times New Roman" w:eastAsia="Times New Roman" w:hAnsi="Times New Roman" w:cs="Times New Roman"/>
          <w:sz w:val="24"/>
          <w:szCs w:val="24"/>
          <w:lang w:eastAsia="pl-PL"/>
        </w:rPr>
        <w:t>Medicum</w:t>
      </w:r>
      <w:proofErr w:type="spellEnd"/>
      <w:r w:rsidRPr="00D33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Krakowie, </w:t>
      </w:r>
    </w:p>
    <w:p w:rsidR="00D33B93" w:rsidRPr="00D33B93" w:rsidRDefault="00D33B93" w:rsidP="00D33B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3B9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 wiadomo o objawach ze strony przewodu pokarmowego w COVID-19?</w:t>
      </w:r>
    </w:p>
    <w:p w:rsidR="00D33B93" w:rsidRPr="00D33B93" w:rsidRDefault="00D33B93" w:rsidP="00D3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Skróty:</w:t>
      </w:r>
      <w:r w:rsidRPr="00D33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COVID-19 (</w:t>
      </w:r>
      <w:proofErr w:type="spellStart"/>
      <w:r w:rsidRPr="00D33B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coronavirus</w:t>
      </w:r>
      <w:proofErr w:type="spellEnd"/>
      <w:r w:rsidRPr="00D33B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D33B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disease</w:t>
      </w:r>
      <w:proofErr w:type="spellEnd"/>
      <w:r w:rsidRPr="00D33B93">
        <w:rPr>
          <w:rFonts w:ascii="Times New Roman" w:eastAsia="Times New Roman" w:hAnsi="Times New Roman" w:cs="Times New Roman"/>
          <w:sz w:val="20"/>
          <w:szCs w:val="20"/>
          <w:lang w:eastAsia="pl-PL"/>
        </w:rPr>
        <w:t>) – choroba spowodowana przez SARS-CoV-2, SARS (</w:t>
      </w:r>
      <w:proofErr w:type="spellStart"/>
      <w:r w:rsidRPr="00D33B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severe</w:t>
      </w:r>
      <w:proofErr w:type="spellEnd"/>
      <w:r w:rsidRPr="00D33B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D33B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acute</w:t>
      </w:r>
      <w:proofErr w:type="spellEnd"/>
      <w:r w:rsidRPr="00D33B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respiratory </w:t>
      </w:r>
      <w:proofErr w:type="spellStart"/>
      <w:r w:rsidRPr="00D33B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syndrome</w:t>
      </w:r>
      <w:proofErr w:type="spellEnd"/>
      <w:r w:rsidRPr="00D33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– zespół ciężkiej ostrej niewydolności oddechowej, SARS-CoV-2 – </w:t>
      </w:r>
      <w:proofErr w:type="spellStart"/>
      <w:r w:rsidRPr="00D33B93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</w:t>
      </w:r>
      <w:proofErr w:type="spellEnd"/>
      <w:r w:rsidRPr="00D33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zespołu ostrej niewydolności oddechowej 2 </w:t>
      </w:r>
      <w:r w:rsidRPr="00D33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B93" w:rsidRPr="00D33B93" w:rsidRDefault="00D33B93" w:rsidP="00D3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 części chorych na COVID-19 występują objawy ze strony przewodu pokarmowego, najczęściej biegunka (u 2–14%) i wymioty (u 1–5%). Opisywano też występowanie nudności i bólu brzucha. Receptor angiotensyny II, który umożliwia wnikanie SARS-CoV-2 do komórki, występuje w dużym stężeniu na powierzchni </w:t>
      </w:r>
      <w:proofErr w:type="spellStart"/>
      <w:r w:rsidRPr="00D33B93">
        <w:rPr>
          <w:rFonts w:ascii="Times New Roman" w:eastAsia="Times New Roman" w:hAnsi="Times New Roman" w:cs="Times New Roman"/>
          <w:sz w:val="24"/>
          <w:szCs w:val="24"/>
          <w:lang w:eastAsia="pl-PL"/>
        </w:rPr>
        <w:t>enterocytów</w:t>
      </w:r>
      <w:proofErr w:type="spellEnd"/>
      <w:r w:rsidRPr="00D33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jelita cienkiego. </w:t>
      </w:r>
    </w:p>
    <w:p w:rsidR="00D33B93" w:rsidRDefault="00D33B93" w:rsidP="00D33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Zakażone </w:t>
      </w:r>
      <w:proofErr w:type="spellStart"/>
      <w:r w:rsidRPr="00D33B93">
        <w:rPr>
          <w:rFonts w:ascii="Times New Roman" w:eastAsia="Times New Roman" w:hAnsi="Times New Roman" w:cs="Times New Roman"/>
          <w:sz w:val="24"/>
          <w:szCs w:val="24"/>
          <w:lang w:eastAsia="pl-PL"/>
        </w:rPr>
        <w:t>enterocyty</w:t>
      </w:r>
      <w:proofErr w:type="spellEnd"/>
      <w:r w:rsidRPr="00D33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powodem występowania biegunki w przebiegu COVID-19. Materiał genetyczny wirusa stwierdzano w stolcu niektórych chorych (w takich przypadkach czas eliminacji wirusa był dłuższy w porównaniu z eliminacją z układu oddechowego), co – jak się podejrzewa – może mieć znaczenie w przenoszeniu zakażenia. </w:t>
      </w:r>
      <w:r w:rsidRPr="00D33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 większości przypadków COVID-19 objawy ze strony przewodu pokarmowego wyprzedzały objawy ze strony układu oddechowego lub występowały równocześnie, ale donoszono również o chorych, u których objawy ze strony układu pokarmowego były jedynymi objawami zakażenia. Nie oznacza to oczywiście, że u każdej osoby z biegunką czy nudnościami powinno się wykonać badanie metodą reakcji łańcuchowej polimerazy (PCR) w kierunku zakażenia SARS-CoV-2. </w:t>
      </w:r>
    </w:p>
    <w:p w:rsidR="001305CD" w:rsidRDefault="001305CD" w:rsidP="00D33B93">
      <w:pPr>
        <w:spacing w:before="100" w:beforeAutospacing="1" w:after="100" w:afterAutospacing="1" w:line="240" w:lineRule="auto"/>
      </w:pPr>
      <w:r>
        <w:t>Aktualnie wydaje się, że z powodu ograniczonych możliwości wykonywania takich testów (zarówno wskutek ich niedoboru, jak i ograniczonych możliwości laboratoriów) nie tylko polski system opieki zdrowotnej temu nie sprosta. Chodzi raczej o wzbudzenie czujności – ściślejsze izolowanie chorych z takimi objawami i monitorowanie, czy nie rozwija się u nich zagrażająca życiu niewydolność oddechowa.</w:t>
      </w:r>
    </w:p>
    <w:p w:rsidR="001305CD" w:rsidRDefault="001305CD" w:rsidP="001305CD">
      <w:pPr>
        <w:pStyle w:val="Nagwek4"/>
      </w:pPr>
      <w:r>
        <w:lastRenderedPageBreak/>
        <w:t>Piśmiennictwo:</w:t>
      </w:r>
    </w:p>
    <w:p w:rsidR="001305CD" w:rsidRDefault="001305CD" w:rsidP="001305CD">
      <w:pPr>
        <w:pStyle w:val="Nagwek4"/>
      </w:pPr>
      <w:r>
        <w:t xml:space="preserve">1. Li J., Li S., </w:t>
      </w:r>
      <w:proofErr w:type="spellStart"/>
      <w:r>
        <w:t>Cai</w:t>
      </w:r>
      <w:proofErr w:type="spellEnd"/>
      <w:r>
        <w:t xml:space="preserve"> Y. i </w:t>
      </w:r>
      <w:proofErr w:type="spellStart"/>
      <w:r>
        <w:t>wsp</w:t>
      </w:r>
      <w:proofErr w:type="spellEnd"/>
      <w:r>
        <w:t xml:space="preserve">.: </w:t>
      </w:r>
      <w:proofErr w:type="spellStart"/>
      <w:r>
        <w:t>Epidemiological</w:t>
      </w:r>
      <w:proofErr w:type="spellEnd"/>
      <w:r>
        <w:t xml:space="preserve"> and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17 </w:t>
      </w:r>
      <w:proofErr w:type="spellStart"/>
      <w:r>
        <w:t>hospitalized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with 2019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Wuhan, China. </w:t>
      </w:r>
      <w:proofErr w:type="spellStart"/>
      <w:r>
        <w:t>medRxiv</w:t>
      </w:r>
      <w:proofErr w:type="spellEnd"/>
      <w:r>
        <w:t xml:space="preserve">, 2020; doi: https://doi.org/10.1101/2020.02.11.20 022 053 </w:t>
      </w:r>
      <w:r>
        <w:br/>
        <w:t xml:space="preserve">2. Huang Ch., </w:t>
      </w:r>
      <w:proofErr w:type="spellStart"/>
      <w:r>
        <w:t>Wang</w:t>
      </w:r>
      <w:proofErr w:type="spellEnd"/>
      <w:r>
        <w:t xml:space="preserve"> Y., Li X. i </w:t>
      </w:r>
      <w:proofErr w:type="spellStart"/>
      <w:r>
        <w:t>wsp</w:t>
      </w:r>
      <w:proofErr w:type="spellEnd"/>
      <w:r>
        <w:t xml:space="preserve">.: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of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 with 2019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in Wuhan, China. Lancet, 2020; 395: 497–506 </w:t>
      </w:r>
      <w:r>
        <w:br/>
        <w:t xml:space="preserve">3. Chen N., </w:t>
      </w:r>
      <w:proofErr w:type="spellStart"/>
      <w:r>
        <w:t>Zhou</w:t>
      </w:r>
      <w:proofErr w:type="spellEnd"/>
      <w:r>
        <w:t xml:space="preserve"> M., Dong X. i </w:t>
      </w:r>
      <w:proofErr w:type="spellStart"/>
      <w:r>
        <w:t>wsp</w:t>
      </w:r>
      <w:proofErr w:type="spellEnd"/>
      <w:r>
        <w:t xml:space="preserve">.: </w:t>
      </w:r>
      <w:proofErr w:type="spellStart"/>
      <w:r>
        <w:t>Epidemiological</w:t>
      </w:r>
      <w:proofErr w:type="spellEnd"/>
      <w:r>
        <w:t xml:space="preserve"> and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99 </w:t>
      </w:r>
      <w:proofErr w:type="spellStart"/>
      <w:r>
        <w:t>cases</w:t>
      </w:r>
      <w:proofErr w:type="spellEnd"/>
      <w:r>
        <w:t xml:space="preserve"> of 2019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pneumonia in Wuhan, China: a </w:t>
      </w:r>
      <w:proofErr w:type="spellStart"/>
      <w:r>
        <w:t>descriptive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Lancet, 2020; 395: 507–513 </w:t>
      </w:r>
      <w:r>
        <w:br/>
        <w:t xml:space="preserve">4. </w:t>
      </w:r>
      <w:proofErr w:type="spellStart"/>
      <w:r>
        <w:t>Wang</w:t>
      </w:r>
      <w:proofErr w:type="spellEnd"/>
      <w:r>
        <w:t xml:space="preserve"> D., Hu B., Hu C. i </w:t>
      </w:r>
      <w:proofErr w:type="spellStart"/>
      <w:r>
        <w:t>wsp</w:t>
      </w:r>
      <w:proofErr w:type="spellEnd"/>
      <w:r>
        <w:t xml:space="preserve">.: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138 </w:t>
      </w:r>
      <w:proofErr w:type="spellStart"/>
      <w:r>
        <w:t>hospitalized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with 2019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>–</w:t>
      </w:r>
      <w:proofErr w:type="spellStart"/>
      <w:r>
        <w:t>infected</w:t>
      </w:r>
      <w:proofErr w:type="spellEnd"/>
      <w:r>
        <w:t xml:space="preserve"> pneumonia in Wuhan, China. JAMA, 2020; 323: 1061–1069 </w:t>
      </w:r>
      <w:r>
        <w:br/>
        <w:t>5. Guan W.J., Ni Z.Y., Hu Y. i </w:t>
      </w:r>
      <w:proofErr w:type="spellStart"/>
      <w:r>
        <w:t>wsp</w:t>
      </w:r>
      <w:proofErr w:type="spellEnd"/>
      <w:r>
        <w:t xml:space="preserve">.: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2019 in China. N. </w:t>
      </w:r>
      <w:proofErr w:type="spellStart"/>
      <w:r>
        <w:t>Engl</w:t>
      </w:r>
      <w:proofErr w:type="spellEnd"/>
      <w:r>
        <w:t xml:space="preserve">. J. Med., 2020 (28.02.2020); doi.org/10.1056/NEJMoa2 002 032 </w:t>
      </w:r>
      <w:r>
        <w:br/>
        <w:t xml:space="preserve">6. Mao R., Liang J., Wu K.C., Chen M.H.: </w:t>
      </w:r>
      <w:proofErr w:type="spellStart"/>
      <w:r>
        <w:t>Responding</w:t>
      </w:r>
      <w:proofErr w:type="spellEnd"/>
      <w:r>
        <w:t xml:space="preserve"> to COVID-19: </w:t>
      </w:r>
      <w:proofErr w:type="spellStart"/>
      <w:r>
        <w:t>perspectives</w:t>
      </w:r>
      <w:proofErr w:type="spellEnd"/>
      <w:r>
        <w:t xml:space="preserve"> from the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of </w:t>
      </w:r>
      <w:proofErr w:type="spellStart"/>
      <w:r>
        <w:t>Gastroenterology</w:t>
      </w:r>
      <w:proofErr w:type="spellEnd"/>
      <w:r>
        <w:t xml:space="preserve">. </w:t>
      </w:r>
      <w:proofErr w:type="spellStart"/>
      <w:r>
        <w:t>Gastroenterology</w:t>
      </w:r>
      <w:proofErr w:type="spellEnd"/>
      <w:r>
        <w:t xml:space="preserve">, 2020; doi: https://doi. org/10.1053/j.gastro.2020.03.046 (dostęp: 30.03.2020) </w:t>
      </w:r>
      <w:r>
        <w:br/>
        <w:t xml:space="preserve">7. </w:t>
      </w:r>
      <w:proofErr w:type="spellStart"/>
      <w:r>
        <w:t>Luo</w:t>
      </w:r>
      <w:proofErr w:type="spellEnd"/>
      <w:r>
        <w:t xml:space="preserve"> S., </w:t>
      </w:r>
      <w:proofErr w:type="spellStart"/>
      <w:r>
        <w:t>Zhang</w:t>
      </w:r>
      <w:proofErr w:type="spellEnd"/>
      <w:r>
        <w:t xml:space="preserve"> X., </w:t>
      </w:r>
      <w:proofErr w:type="spellStart"/>
      <w:r>
        <w:t>Xu</w:t>
      </w:r>
      <w:proofErr w:type="spellEnd"/>
      <w:r>
        <w:t xml:space="preserve"> H.: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overlook</w:t>
      </w:r>
      <w:proofErr w:type="spellEnd"/>
      <w:r>
        <w:t xml:space="preserve"> </w:t>
      </w:r>
      <w:proofErr w:type="spellStart"/>
      <w:r>
        <w:t>digestive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with 2019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(COVID-19). </w:t>
      </w:r>
      <w:proofErr w:type="spellStart"/>
      <w:r>
        <w:t>Clin</w:t>
      </w:r>
      <w:proofErr w:type="spellEnd"/>
      <w:r>
        <w:t xml:space="preserve">. </w:t>
      </w:r>
      <w:proofErr w:type="spellStart"/>
      <w:r>
        <w:t>Gastroenterol</w:t>
      </w:r>
      <w:proofErr w:type="spellEnd"/>
      <w:r>
        <w:t xml:space="preserve">. </w:t>
      </w:r>
      <w:proofErr w:type="spellStart"/>
      <w:r>
        <w:t>Hepatol</w:t>
      </w:r>
      <w:proofErr w:type="spellEnd"/>
      <w:r>
        <w:t xml:space="preserve">., 2020; doi: https://doi. org/10.1016/j.cgh.2020.03.043 </w:t>
      </w:r>
      <w:r>
        <w:br/>
        <w:t xml:space="preserve">8. </w:t>
      </w:r>
      <w:proofErr w:type="spellStart"/>
      <w:r>
        <w:t>Gu</w:t>
      </w:r>
      <w:proofErr w:type="spellEnd"/>
      <w:r>
        <w:t xml:space="preserve"> J., </w:t>
      </w:r>
      <w:proofErr w:type="spellStart"/>
      <w:r>
        <w:t>Han</w:t>
      </w:r>
      <w:proofErr w:type="spellEnd"/>
      <w:r>
        <w:t xml:space="preserve"> B., </w:t>
      </w:r>
      <w:proofErr w:type="spellStart"/>
      <w:r>
        <w:t>Wang</w:t>
      </w:r>
      <w:proofErr w:type="spellEnd"/>
      <w:r>
        <w:t xml:space="preserve"> J.: COVID-19: </w:t>
      </w:r>
      <w:proofErr w:type="spellStart"/>
      <w:r>
        <w:t>gastrointestinal</w:t>
      </w:r>
      <w:proofErr w:type="spellEnd"/>
      <w:r>
        <w:t xml:space="preserve"> </w:t>
      </w:r>
      <w:proofErr w:type="spellStart"/>
      <w:r>
        <w:t>manifestations</w:t>
      </w:r>
      <w:proofErr w:type="spellEnd"/>
      <w:r>
        <w:t xml:space="preserve"> and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fecal-oral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. </w:t>
      </w:r>
      <w:proofErr w:type="spellStart"/>
      <w:r>
        <w:t>Gastroenterology</w:t>
      </w:r>
      <w:proofErr w:type="spellEnd"/>
      <w:r>
        <w:t xml:space="preserve">, 2020; doi: https://doi.org/10.1053/j.gastro.2020.02.054 </w:t>
      </w:r>
      <w:r>
        <w:br/>
        <w:t xml:space="preserve">9. </w:t>
      </w:r>
      <w:proofErr w:type="spellStart"/>
      <w:r>
        <w:t>Hindson</w:t>
      </w:r>
      <w:proofErr w:type="spellEnd"/>
      <w:r>
        <w:t xml:space="preserve"> J.: COVID-19: </w:t>
      </w:r>
      <w:proofErr w:type="spellStart"/>
      <w:r>
        <w:t>faecal-oral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? Nat. </w:t>
      </w:r>
      <w:proofErr w:type="spellStart"/>
      <w:r>
        <w:t>Rev</w:t>
      </w:r>
      <w:proofErr w:type="spellEnd"/>
      <w:r>
        <w:t xml:space="preserve">. </w:t>
      </w:r>
      <w:proofErr w:type="spellStart"/>
      <w:r>
        <w:t>Gastroenterol</w:t>
      </w:r>
      <w:proofErr w:type="spellEnd"/>
      <w:r>
        <w:t xml:space="preserve">. </w:t>
      </w:r>
      <w:proofErr w:type="spellStart"/>
      <w:r>
        <w:t>Hepatol</w:t>
      </w:r>
      <w:proofErr w:type="spellEnd"/>
      <w:r>
        <w:t>., 2020; https://doi.org/10.1038/s41 575-020-0295-7Piśmiennictwo:</w:t>
      </w:r>
    </w:p>
    <w:p w:rsidR="00F948C2" w:rsidRDefault="00BB2944"/>
    <w:sectPr w:rsidR="00F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93"/>
    <w:rsid w:val="001305CD"/>
    <w:rsid w:val="00322D54"/>
    <w:rsid w:val="00971366"/>
    <w:rsid w:val="00BB2944"/>
    <w:rsid w:val="00D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3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3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05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B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3B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33B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3B93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0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3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3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05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B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3B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33B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3B93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0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3191</Characters>
  <Application>Microsoft Office Word</Application>
  <DocSecurity>0</DocSecurity>
  <Lines>26</Lines>
  <Paragraphs>7</Paragraphs>
  <ScaleCrop>false</ScaleCrop>
  <Company>Sil-art Rycho444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2020-04-08T16:19:00Z</dcterms:created>
  <dcterms:modified xsi:type="dcterms:W3CDTF">2020-04-08T16:21:00Z</dcterms:modified>
</cp:coreProperties>
</file>