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10" w:rsidRDefault="00583610" w:rsidP="005836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Niezależny Związek Zawodowy Pracowników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Akademii Kaliskie</w:t>
      </w:r>
      <w:r w:rsidRPr="003F4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 im. Prezydenta Stanisława Wojciechowskiego </w:t>
      </w:r>
    </w:p>
    <w:p w:rsidR="002B790C" w:rsidRDefault="005F04E9" w:rsidP="002B79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Kalisz, 2020-12-1</w:t>
      </w:r>
      <w:r w:rsidR="00E01C8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EA5D4A" w:rsidRDefault="00EA5D4A" w:rsidP="005836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D4A" w:rsidRPr="003F47D6" w:rsidRDefault="00EA5D4A" w:rsidP="005836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D4A" w:rsidRPr="00A2439C" w:rsidRDefault="00EA5D4A" w:rsidP="00EA5D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A2439C">
        <w:rPr>
          <w:b/>
          <w:sz w:val="28"/>
          <w:szCs w:val="28"/>
        </w:rPr>
        <w:t>Jego  Magnificencja</w:t>
      </w:r>
    </w:p>
    <w:p w:rsidR="00EA5D4A" w:rsidRPr="00A2439C" w:rsidRDefault="00EA5D4A" w:rsidP="00EA5D4A">
      <w:pPr>
        <w:rPr>
          <w:b/>
          <w:sz w:val="28"/>
          <w:szCs w:val="28"/>
        </w:rPr>
      </w:pP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</w:r>
      <w:r w:rsidRPr="00A2439C">
        <w:rPr>
          <w:b/>
          <w:sz w:val="28"/>
          <w:szCs w:val="28"/>
        </w:rPr>
        <w:tab/>
        <w:t xml:space="preserve">R e k t o r </w:t>
      </w:r>
    </w:p>
    <w:p w:rsidR="00EA5D4A" w:rsidRPr="00E50F63" w:rsidRDefault="00EA5D4A" w:rsidP="00EA5D4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 k a d e m i </w:t>
      </w:r>
      <w:proofErr w:type="spellStart"/>
      <w:r>
        <w:rPr>
          <w:b/>
          <w:sz w:val="28"/>
          <w:szCs w:val="28"/>
        </w:rPr>
        <w:t>i</w:t>
      </w:r>
      <w:proofErr w:type="spellEnd"/>
      <w:r w:rsidRPr="00E50F63">
        <w:rPr>
          <w:b/>
          <w:sz w:val="28"/>
          <w:szCs w:val="28"/>
        </w:rPr>
        <w:t xml:space="preserve">    K a l i s k i e j</w:t>
      </w:r>
    </w:p>
    <w:p w:rsidR="00EA5D4A" w:rsidRPr="007F36A8" w:rsidRDefault="00EA5D4A" w:rsidP="00EA5D4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</w:t>
      </w:r>
      <w:r w:rsidRPr="009A5BD8">
        <w:rPr>
          <w:b/>
          <w:sz w:val="24"/>
          <w:szCs w:val="24"/>
        </w:rPr>
        <w:t>m. Prezydenta Stanisława Wojciechowskiego</w:t>
      </w:r>
    </w:p>
    <w:p w:rsidR="00004F46" w:rsidRDefault="00004F46" w:rsidP="00EA5D4A">
      <w:pPr>
        <w:rPr>
          <w:b/>
          <w:sz w:val="24"/>
          <w:szCs w:val="24"/>
          <w:u w:val="single"/>
        </w:rPr>
      </w:pPr>
    </w:p>
    <w:p w:rsidR="00411885" w:rsidRDefault="00F2394C" w:rsidP="002E12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Zarząd Niezależnego Związku Zawodowego Pracowników Akademii Kaliskiej, d</w:t>
      </w:r>
      <w:r w:rsidR="00004F46">
        <w:rPr>
          <w:sz w:val="24"/>
          <w:szCs w:val="24"/>
        </w:rPr>
        <w:t>ziałając na podstawie art. 33 ustawy z dnia 20 lipca 2018 r. Prawo o szkolnictwie wyższym i nauce (</w:t>
      </w:r>
      <w:proofErr w:type="spellStart"/>
      <w:r w:rsidR="00004F46">
        <w:rPr>
          <w:sz w:val="24"/>
          <w:szCs w:val="24"/>
        </w:rPr>
        <w:t>t.j</w:t>
      </w:r>
      <w:proofErr w:type="spellEnd"/>
      <w:r w:rsidR="00004F46">
        <w:rPr>
          <w:sz w:val="24"/>
          <w:szCs w:val="24"/>
        </w:rPr>
        <w:t xml:space="preserve">. Dz.U. z 2020 </w:t>
      </w:r>
      <w:r w:rsidR="007F36A8">
        <w:rPr>
          <w:sz w:val="24"/>
          <w:szCs w:val="24"/>
        </w:rPr>
        <w:t>r. poz. 85 ze zm.</w:t>
      </w:r>
      <w:r w:rsidR="00004F46">
        <w:rPr>
          <w:sz w:val="24"/>
          <w:szCs w:val="24"/>
        </w:rPr>
        <w:t xml:space="preserve">) w zbiegu z </w:t>
      </w:r>
      <w:r w:rsidR="00506011">
        <w:rPr>
          <w:sz w:val="24"/>
          <w:szCs w:val="24"/>
        </w:rPr>
        <w:t xml:space="preserve">art. </w:t>
      </w:r>
      <w:r w:rsidR="00004F46">
        <w:rPr>
          <w:sz w:val="24"/>
          <w:szCs w:val="24"/>
        </w:rPr>
        <w:t>27 ust. 3 ustawy z dnia 23 maja 1991 r.  związkach zawodowych</w:t>
      </w:r>
      <w:r w:rsidR="002E126F">
        <w:rPr>
          <w:sz w:val="24"/>
          <w:szCs w:val="24"/>
        </w:rPr>
        <w:t xml:space="preserve"> (.</w:t>
      </w:r>
      <w:proofErr w:type="spellStart"/>
      <w:r w:rsidR="002E126F">
        <w:rPr>
          <w:sz w:val="24"/>
          <w:szCs w:val="24"/>
        </w:rPr>
        <w:t>t.j</w:t>
      </w:r>
      <w:proofErr w:type="spellEnd"/>
      <w:r w:rsidR="002E126F">
        <w:rPr>
          <w:sz w:val="24"/>
          <w:szCs w:val="24"/>
        </w:rPr>
        <w:t xml:space="preserve">. Dz.U. z </w:t>
      </w:r>
      <w:r w:rsidR="007F36A8">
        <w:rPr>
          <w:sz w:val="24"/>
          <w:szCs w:val="24"/>
        </w:rPr>
        <w:t>2019 r., poz. 263) oraz art. 77</w:t>
      </w:r>
      <w:r w:rsidR="002E126F">
        <w:rPr>
          <w:sz w:val="24"/>
          <w:szCs w:val="24"/>
        </w:rPr>
        <w:t xml:space="preserve"> ustawy z dnia 26 czerwca 1974 r. –</w:t>
      </w:r>
      <w:r w:rsidR="007F36A8">
        <w:rPr>
          <w:sz w:val="24"/>
          <w:szCs w:val="24"/>
        </w:rPr>
        <w:t xml:space="preserve"> Kodeks Pracy (</w:t>
      </w:r>
      <w:proofErr w:type="spellStart"/>
      <w:r w:rsidR="007F36A8">
        <w:rPr>
          <w:sz w:val="24"/>
          <w:szCs w:val="24"/>
        </w:rPr>
        <w:t>t.j</w:t>
      </w:r>
      <w:proofErr w:type="spellEnd"/>
      <w:r w:rsidR="007F36A8">
        <w:rPr>
          <w:sz w:val="24"/>
          <w:szCs w:val="24"/>
        </w:rPr>
        <w:t>. Dz.U. z 2020 r., poz. 1 320</w:t>
      </w:r>
      <w:r w:rsidR="002E126F">
        <w:rPr>
          <w:sz w:val="24"/>
          <w:szCs w:val="24"/>
        </w:rPr>
        <w:t xml:space="preserve"> ze zm.) </w:t>
      </w:r>
    </w:p>
    <w:p w:rsidR="005F04E9" w:rsidRDefault="005F04E9" w:rsidP="002E126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związku ze zwiększeniem wysokości subwencji ze środków finansowych na  utrzymanie i rozwój potencjału dydaktycznego oraz potencjału badawczego przyznanych na 2020 r. (komunikat Ministra Edukacji i Nauki z dnia 25 listopada 2020 r.</w:t>
      </w:r>
    </w:p>
    <w:p w:rsidR="007E5443" w:rsidRDefault="00F2394C" w:rsidP="002E126F">
      <w:pPr>
        <w:ind w:firstLine="708"/>
        <w:jc w:val="both"/>
        <w:rPr>
          <w:b/>
          <w:sz w:val="24"/>
          <w:szCs w:val="24"/>
        </w:rPr>
      </w:pPr>
      <w:r w:rsidRPr="00411885">
        <w:rPr>
          <w:b/>
          <w:sz w:val="24"/>
          <w:szCs w:val="24"/>
        </w:rPr>
        <w:t>wnosi</w:t>
      </w:r>
      <w:r w:rsidR="002E126F" w:rsidRPr="00411885">
        <w:rPr>
          <w:b/>
          <w:sz w:val="24"/>
          <w:szCs w:val="24"/>
        </w:rPr>
        <w:t xml:space="preserve"> o</w:t>
      </w:r>
      <w:r w:rsidR="007E5443">
        <w:rPr>
          <w:b/>
          <w:sz w:val="24"/>
          <w:szCs w:val="24"/>
        </w:rPr>
        <w:t>:</w:t>
      </w:r>
      <w:r w:rsidR="002E126F" w:rsidRPr="00411885">
        <w:rPr>
          <w:b/>
          <w:sz w:val="24"/>
          <w:szCs w:val="24"/>
        </w:rPr>
        <w:t xml:space="preserve"> </w:t>
      </w:r>
    </w:p>
    <w:p w:rsidR="00004F46" w:rsidRDefault="007E5443" w:rsidP="002E126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2E126F" w:rsidRPr="007E5443">
        <w:rPr>
          <w:sz w:val="24"/>
          <w:szCs w:val="24"/>
        </w:rPr>
        <w:t>przyjęcie następujących zasad</w:t>
      </w:r>
      <w:r w:rsidR="00F2394C">
        <w:rPr>
          <w:b/>
          <w:sz w:val="24"/>
          <w:szCs w:val="24"/>
        </w:rPr>
        <w:t xml:space="preserve"> </w:t>
      </w:r>
      <w:r w:rsidR="00F2394C" w:rsidRPr="00F2394C">
        <w:rPr>
          <w:sz w:val="24"/>
          <w:szCs w:val="24"/>
        </w:rPr>
        <w:t>(dalej: „zasady”)</w:t>
      </w:r>
      <w:r w:rsidR="00F2394C">
        <w:rPr>
          <w:b/>
          <w:sz w:val="24"/>
          <w:szCs w:val="24"/>
        </w:rPr>
        <w:t xml:space="preserve"> </w:t>
      </w:r>
      <w:r w:rsidR="002E126F" w:rsidRPr="002E126F">
        <w:rPr>
          <w:b/>
          <w:sz w:val="24"/>
          <w:szCs w:val="24"/>
        </w:rPr>
        <w:t xml:space="preserve"> </w:t>
      </w:r>
      <w:r w:rsidR="005F04E9">
        <w:rPr>
          <w:sz w:val="24"/>
          <w:szCs w:val="24"/>
        </w:rPr>
        <w:t xml:space="preserve">przy podziale środków finansowych na </w:t>
      </w:r>
      <w:proofErr w:type="spellStart"/>
      <w:r w:rsidR="005F04E9">
        <w:rPr>
          <w:sz w:val="24"/>
          <w:szCs w:val="24"/>
        </w:rPr>
        <w:t>w.w</w:t>
      </w:r>
      <w:proofErr w:type="spellEnd"/>
      <w:r w:rsidR="005F04E9">
        <w:rPr>
          <w:sz w:val="24"/>
          <w:szCs w:val="24"/>
        </w:rPr>
        <w:t>. część tzw. dydaktyczną</w:t>
      </w:r>
    </w:p>
    <w:p w:rsidR="00FD3BB3" w:rsidRDefault="002E126F" w:rsidP="007E54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06011">
        <w:rPr>
          <w:sz w:val="24"/>
          <w:szCs w:val="24"/>
          <w:u w:val="single"/>
        </w:rPr>
        <w:t>Zasady ogólne</w:t>
      </w:r>
      <w:r>
        <w:rPr>
          <w:sz w:val="24"/>
          <w:szCs w:val="24"/>
        </w:rPr>
        <w:t>:</w:t>
      </w:r>
      <w:r w:rsidR="00FD3BB3">
        <w:rPr>
          <w:sz w:val="24"/>
          <w:szCs w:val="24"/>
        </w:rPr>
        <w:t xml:space="preserve"> </w:t>
      </w:r>
    </w:p>
    <w:p w:rsidR="002E126F" w:rsidRDefault="00506011" w:rsidP="00FD3BB3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1.każdy pracowni</w:t>
      </w:r>
      <w:r w:rsidR="00491824">
        <w:rPr>
          <w:sz w:val="24"/>
          <w:szCs w:val="24"/>
        </w:rPr>
        <w:t>k</w:t>
      </w:r>
      <w:r w:rsidR="00FD3BB3">
        <w:rPr>
          <w:sz w:val="24"/>
          <w:szCs w:val="24"/>
        </w:rPr>
        <w:t xml:space="preserve">  naszej Uczelni ma prawo do partycypacji w podziale powyższych środków finansowych,</w:t>
      </w:r>
    </w:p>
    <w:p w:rsidR="00FD3BB3" w:rsidRDefault="00506011" w:rsidP="00FD3BB3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D3BB3">
        <w:rPr>
          <w:sz w:val="24"/>
          <w:szCs w:val="24"/>
        </w:rPr>
        <w:t>nierówności przy ich podziale muszą być dokonane z uwzględnieniem:</w:t>
      </w:r>
    </w:p>
    <w:p w:rsidR="00FD3BB3" w:rsidRDefault="00506011" w:rsidP="00FD3BB3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D3BB3">
        <w:rPr>
          <w:sz w:val="24"/>
          <w:szCs w:val="24"/>
        </w:rPr>
        <w:t>przyjęcia zasady największej korzyści dla tych, którzy zarabiają najmniej,</w:t>
      </w:r>
    </w:p>
    <w:p w:rsidR="00FD3BB3" w:rsidRDefault="00506011" w:rsidP="00FD3BB3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podwyżki obejmą daną grupę </w:t>
      </w:r>
      <w:r w:rsidR="00FD3BB3">
        <w:rPr>
          <w:sz w:val="24"/>
          <w:szCs w:val="24"/>
        </w:rPr>
        <w:t>w warunkach autentycznej równości szans</w:t>
      </w:r>
      <w:r w:rsidR="00A345CF">
        <w:rPr>
          <w:sz w:val="24"/>
          <w:szCs w:val="24"/>
        </w:rPr>
        <w:t>.</w:t>
      </w:r>
    </w:p>
    <w:p w:rsidR="00506011" w:rsidRDefault="00506011" w:rsidP="00FD3BB3">
      <w:pPr>
        <w:pStyle w:val="Akapitzlist"/>
        <w:ind w:left="1428"/>
        <w:jc w:val="both"/>
        <w:rPr>
          <w:sz w:val="24"/>
          <w:szCs w:val="24"/>
        </w:rPr>
      </w:pPr>
    </w:p>
    <w:p w:rsidR="00506011" w:rsidRDefault="00506011" w:rsidP="007E54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06011">
        <w:rPr>
          <w:sz w:val="24"/>
          <w:szCs w:val="24"/>
          <w:u w:val="single"/>
        </w:rPr>
        <w:t>Zasady szczegółowe</w:t>
      </w:r>
      <w:r>
        <w:rPr>
          <w:sz w:val="24"/>
          <w:szCs w:val="24"/>
        </w:rPr>
        <w:t>:</w:t>
      </w:r>
    </w:p>
    <w:p w:rsidR="002B790C" w:rsidRDefault="002B790C" w:rsidP="002B7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B790C">
        <w:rPr>
          <w:sz w:val="24"/>
          <w:szCs w:val="24"/>
        </w:rPr>
        <w:t>Pierwszeństwo w podziale środ</w:t>
      </w:r>
      <w:r>
        <w:rPr>
          <w:sz w:val="24"/>
          <w:szCs w:val="24"/>
        </w:rPr>
        <w:t>ków finansowych mają pracownicy:</w:t>
      </w:r>
    </w:p>
    <w:p w:rsidR="002B790C" w:rsidRPr="002B790C" w:rsidRDefault="002B790C" w:rsidP="002B790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B790C">
        <w:rPr>
          <w:sz w:val="24"/>
          <w:szCs w:val="24"/>
        </w:rPr>
        <w:t xml:space="preserve"> dla których Uczelnia jest    j e d y n y m    miejscem pracy;</w:t>
      </w:r>
    </w:p>
    <w:p w:rsidR="00506011" w:rsidRDefault="00506011" w:rsidP="005060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którzy z różnych względów ( na przykład prowadzonej polityki płacowej w ciągu minionych lat, polityki zatrudniania nowych pracowników na </w:t>
      </w:r>
      <w:r>
        <w:rPr>
          <w:sz w:val="24"/>
          <w:szCs w:val="24"/>
        </w:rPr>
        <w:lastRenderedPageBreak/>
        <w:t>wyższych stanowiskach czy z wyższymi dodatkami, aniżeli dotychczas pracujący na podobnych stanowiskach</w:t>
      </w:r>
      <w:r w:rsidR="005F04E9">
        <w:rPr>
          <w:sz w:val="24"/>
          <w:szCs w:val="24"/>
        </w:rPr>
        <w:t xml:space="preserve"> lub odwrotnie</w:t>
      </w:r>
      <w:r>
        <w:rPr>
          <w:sz w:val="24"/>
          <w:szCs w:val="24"/>
        </w:rPr>
        <w:t xml:space="preserve">) zostali tymi </w:t>
      </w:r>
      <w:r w:rsidR="002B790C">
        <w:rPr>
          <w:sz w:val="24"/>
          <w:szCs w:val="24"/>
        </w:rPr>
        <w:t>działaniami poszkodowani;</w:t>
      </w:r>
    </w:p>
    <w:p w:rsidR="00506011" w:rsidRDefault="00506011" w:rsidP="0050601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przedstawiona wyżej zasada największej korzyści powinna objąć głównie </w:t>
      </w:r>
      <w:r w:rsidR="007F36A8">
        <w:rPr>
          <w:sz w:val="24"/>
          <w:szCs w:val="24"/>
        </w:rPr>
        <w:t>a)</w:t>
      </w:r>
      <w:r>
        <w:rPr>
          <w:sz w:val="24"/>
          <w:szCs w:val="24"/>
        </w:rPr>
        <w:t>asystentów</w:t>
      </w:r>
      <w:r w:rsidR="006D0A9C">
        <w:rPr>
          <w:sz w:val="24"/>
          <w:szCs w:val="24"/>
        </w:rPr>
        <w:t xml:space="preserve">, </w:t>
      </w:r>
      <w:r w:rsidR="007F36A8">
        <w:rPr>
          <w:sz w:val="24"/>
          <w:szCs w:val="24"/>
        </w:rPr>
        <w:t>b)</w:t>
      </w:r>
      <w:r w:rsidR="006D0A9C">
        <w:rPr>
          <w:sz w:val="24"/>
          <w:szCs w:val="24"/>
        </w:rPr>
        <w:t>magistrów, nie zatrudniony</w:t>
      </w:r>
      <w:r w:rsidR="001E5A46">
        <w:rPr>
          <w:sz w:val="24"/>
          <w:szCs w:val="24"/>
        </w:rPr>
        <w:t>ch n</w:t>
      </w:r>
      <w:r w:rsidR="007F36A8">
        <w:rPr>
          <w:sz w:val="24"/>
          <w:szCs w:val="24"/>
        </w:rPr>
        <w:t xml:space="preserve">a stanowiskach wykładowców, </w:t>
      </w:r>
      <w:r w:rsidR="001E5A46">
        <w:rPr>
          <w:sz w:val="24"/>
          <w:szCs w:val="24"/>
        </w:rPr>
        <w:t xml:space="preserve"> </w:t>
      </w:r>
      <w:r w:rsidR="007F36A8">
        <w:rPr>
          <w:sz w:val="24"/>
          <w:szCs w:val="24"/>
        </w:rPr>
        <w:t>c)</w:t>
      </w:r>
      <w:r w:rsidR="001E5A46">
        <w:rPr>
          <w:sz w:val="24"/>
          <w:szCs w:val="24"/>
        </w:rPr>
        <w:t>magistrów, którzy nie są zobligowa</w:t>
      </w:r>
      <w:r w:rsidR="005F04E9">
        <w:rPr>
          <w:sz w:val="24"/>
          <w:szCs w:val="24"/>
        </w:rPr>
        <w:t>ni do kształcenia doktorskiego;</w:t>
      </w:r>
    </w:p>
    <w:p w:rsidR="007E5443" w:rsidRPr="007E5443" w:rsidRDefault="007E5443" w:rsidP="007E5443">
      <w:pPr>
        <w:ind w:firstLine="708"/>
        <w:jc w:val="both"/>
        <w:rPr>
          <w:sz w:val="24"/>
          <w:szCs w:val="24"/>
        </w:rPr>
      </w:pPr>
      <w:r w:rsidRPr="007E5443">
        <w:rPr>
          <w:b/>
          <w:sz w:val="24"/>
          <w:szCs w:val="24"/>
        </w:rPr>
        <w:t>II</w:t>
      </w:r>
      <w:r>
        <w:rPr>
          <w:sz w:val="24"/>
          <w:szCs w:val="24"/>
        </w:rPr>
        <w:t>. powiadomienie naszej organizacji związkowej o pracach zespołu, który będzie przyjmował przedmiotowe zasady, aby nasz przedstawiciel brał w nich udział, co jest zgodne ze wskazanym wyżej art. 27 ust. 3 ustawy z dnia 23.05.1991 r. o związkach zawodowych</w:t>
      </w:r>
      <w:r w:rsidR="00FE46FD">
        <w:rPr>
          <w:sz w:val="24"/>
          <w:szCs w:val="24"/>
        </w:rPr>
        <w:t xml:space="preserve"> </w:t>
      </w:r>
      <w:r w:rsidR="00E01C89">
        <w:rPr>
          <w:sz w:val="24"/>
          <w:szCs w:val="24"/>
        </w:rPr>
        <w:t xml:space="preserve">        </w:t>
      </w:r>
      <w:r w:rsidR="00FE46FD">
        <w:rPr>
          <w:sz w:val="24"/>
          <w:szCs w:val="24"/>
        </w:rPr>
        <w:t>i osnową</w:t>
      </w:r>
      <w:r>
        <w:rPr>
          <w:sz w:val="24"/>
          <w:szCs w:val="24"/>
        </w:rPr>
        <w:t xml:space="preserve"> pisma z dnia </w:t>
      </w:r>
      <w:r w:rsidR="00FE46FD">
        <w:rPr>
          <w:sz w:val="24"/>
          <w:szCs w:val="24"/>
        </w:rPr>
        <w:t>9.05.2019 r.</w:t>
      </w:r>
      <w:r>
        <w:rPr>
          <w:sz w:val="24"/>
          <w:szCs w:val="24"/>
        </w:rPr>
        <w:t>, skierowanego do rektorów</w:t>
      </w:r>
      <w:r w:rsidR="00FE46FD">
        <w:rPr>
          <w:sz w:val="24"/>
          <w:szCs w:val="24"/>
        </w:rPr>
        <w:t xml:space="preserve"> polskich uczelni przez Sekretarza Stanu w </w:t>
      </w:r>
      <w:r w:rsidR="00456210">
        <w:rPr>
          <w:sz w:val="24"/>
          <w:szCs w:val="24"/>
        </w:rPr>
        <w:t xml:space="preserve">ówczesnym </w:t>
      </w:r>
      <w:r w:rsidR="00FE46FD">
        <w:rPr>
          <w:sz w:val="24"/>
          <w:szCs w:val="24"/>
        </w:rPr>
        <w:t>MN i SW, P. Mullera.</w:t>
      </w:r>
      <w:r w:rsidR="005F04E9">
        <w:rPr>
          <w:sz w:val="24"/>
          <w:szCs w:val="24"/>
        </w:rPr>
        <w:t xml:space="preserve"> Podział środków finansowych na </w:t>
      </w:r>
      <w:proofErr w:type="spellStart"/>
      <w:r w:rsidR="005F04E9">
        <w:rPr>
          <w:sz w:val="24"/>
          <w:szCs w:val="24"/>
        </w:rPr>
        <w:t>w.w</w:t>
      </w:r>
      <w:proofErr w:type="spellEnd"/>
      <w:r w:rsidR="005F04E9">
        <w:rPr>
          <w:sz w:val="24"/>
          <w:szCs w:val="24"/>
        </w:rPr>
        <w:t>. część tzw. badawczą również pozostaje w kręgu naszego zainteresowania</w:t>
      </w:r>
      <w:r w:rsidR="00E01C89">
        <w:rPr>
          <w:sz w:val="24"/>
          <w:szCs w:val="24"/>
        </w:rPr>
        <w:t xml:space="preserve"> i ma legitymacją ustawową</w:t>
      </w:r>
      <w:r w:rsidR="005F04E9">
        <w:rPr>
          <w:sz w:val="24"/>
          <w:szCs w:val="24"/>
        </w:rPr>
        <w:t>.</w:t>
      </w:r>
    </w:p>
    <w:p w:rsidR="002B790C" w:rsidRDefault="002B790C" w:rsidP="002B790C">
      <w:pPr>
        <w:pStyle w:val="Akapitzlist"/>
        <w:ind w:left="1788"/>
        <w:jc w:val="both"/>
        <w:rPr>
          <w:sz w:val="24"/>
          <w:szCs w:val="24"/>
        </w:rPr>
      </w:pPr>
    </w:p>
    <w:p w:rsidR="006D0A9C" w:rsidRDefault="006D0A9C" w:rsidP="006D0A9C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Wskazane wyżej podstawy normatywne umożliwiają związkowi zawodowemu naszej Uczelni uczestniczyć w podejmowaniu ważnych decyzji o</w:t>
      </w:r>
      <w:r w:rsidR="005F04E9">
        <w:rPr>
          <w:sz w:val="24"/>
          <w:szCs w:val="24"/>
        </w:rPr>
        <w:t xml:space="preserve"> charakterze ekonomicznym</w:t>
      </w:r>
      <w:r w:rsidR="00F2394C">
        <w:rPr>
          <w:sz w:val="24"/>
          <w:szCs w:val="24"/>
        </w:rPr>
        <w:t>. Przedstawione z</w:t>
      </w:r>
      <w:r>
        <w:rPr>
          <w:sz w:val="24"/>
          <w:szCs w:val="24"/>
        </w:rPr>
        <w:t xml:space="preserve">asady wynagrodzenia tak naprawdę dotyczą „godności, praw oraz interesów materialnych i moralnych, zarówno zbiorowych, jak i indywidualnych” </w:t>
      </w:r>
      <w:r w:rsidR="007866B3">
        <w:rPr>
          <w:sz w:val="24"/>
          <w:szCs w:val="24"/>
        </w:rPr>
        <w:t>(art. 4 ustawy z dnia 23 maja 1991 r. o związkach zawodowych).</w:t>
      </w:r>
    </w:p>
    <w:p w:rsidR="00F2394C" w:rsidRDefault="00F2394C" w:rsidP="006D0A9C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Ponadto należy podnieść i inne ważne  kwestie</w:t>
      </w:r>
      <w:r w:rsidR="007866B3">
        <w:rPr>
          <w:sz w:val="24"/>
          <w:szCs w:val="24"/>
        </w:rPr>
        <w:t xml:space="preserve">. </w:t>
      </w:r>
      <w:r>
        <w:rPr>
          <w:sz w:val="24"/>
          <w:szCs w:val="24"/>
        </w:rPr>
        <w:t>Po  pierwsze - przedstawione zasady, poddane, oczywiście, procesowi koncyliacyjnemu, zanurzone są także w warstwie racjonalnej i aksjologicznej. Mają przynieść i utrwalić wzor</w:t>
      </w:r>
      <w:r w:rsidR="00411885">
        <w:rPr>
          <w:sz w:val="24"/>
          <w:szCs w:val="24"/>
        </w:rPr>
        <w:t>ce mądrego</w:t>
      </w:r>
      <w:r>
        <w:rPr>
          <w:sz w:val="24"/>
          <w:szCs w:val="24"/>
        </w:rPr>
        <w:t xml:space="preserve"> gospodarowania majątkiem publicznym, uczciwego i sprawiedliwego traktowania pracowników.</w:t>
      </w:r>
    </w:p>
    <w:p w:rsidR="002B790C" w:rsidRDefault="00F2394C" w:rsidP="006D0A9C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drugie - po raz pierwszy w historii naszej Uczelni członkowie innych struktur, aniżeli tylko struktur kierowniczych, będą uczestniczyć w podziale omówionych środków finansowych. Oznacza to, że wyznaczamy określony zwyczaj, tradycję, nową praktykę administracyjną, która powinna być wzorem dla każdego przyszłego kierownictwa Uczelni      i dla jej społeczności. </w:t>
      </w:r>
    </w:p>
    <w:p w:rsidR="007866B3" w:rsidRDefault="007866B3" w:rsidP="006D0A9C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Wielokrotnie podkreślaliśmy, iż mamy szacunek do obecnego kierownictwa Uczelni, jak również do wszystkich innych kierowników jednostek organizacyjnych. Wierzymy więc, iż wspólnie </w:t>
      </w:r>
      <w:r w:rsidR="00411885">
        <w:rPr>
          <w:sz w:val="24"/>
          <w:szCs w:val="24"/>
        </w:rPr>
        <w:t xml:space="preserve">– w ramach dialogu społecznego - </w:t>
      </w:r>
      <w:r>
        <w:rPr>
          <w:sz w:val="24"/>
          <w:szCs w:val="24"/>
        </w:rPr>
        <w:t xml:space="preserve">wypracujemy taki oto model zasad przy podziale zarówno tych, jak </w:t>
      </w:r>
      <w:r w:rsidR="00411885">
        <w:rPr>
          <w:sz w:val="24"/>
          <w:szCs w:val="24"/>
        </w:rPr>
        <w:t>i</w:t>
      </w:r>
      <w:r w:rsidR="00E01C89">
        <w:rPr>
          <w:sz w:val="24"/>
          <w:szCs w:val="24"/>
        </w:rPr>
        <w:t xml:space="preserve"> innych środków finansowych (podobnie</w:t>
      </w:r>
      <w:r>
        <w:rPr>
          <w:sz w:val="24"/>
          <w:szCs w:val="24"/>
        </w:rPr>
        <w:t xml:space="preserve"> i w innych sprawach, awansowania nagradzania itd.</w:t>
      </w:r>
      <w:r w:rsidR="00E01C8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2B790C">
        <w:rPr>
          <w:sz w:val="24"/>
          <w:szCs w:val="24"/>
        </w:rPr>
        <w:t xml:space="preserve">który będzie satysfakcjonującym dla Pracodawcy i Pracobiorcy, </w:t>
      </w:r>
      <w:r>
        <w:rPr>
          <w:sz w:val="24"/>
          <w:szCs w:val="24"/>
        </w:rPr>
        <w:t>wszak Uczelnia jest naszym wspólnym domem.</w:t>
      </w:r>
    </w:p>
    <w:p w:rsidR="00411885" w:rsidRDefault="00411885" w:rsidP="006D0A9C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imieniu Zarządu z wyrazami szacunku</w:t>
      </w:r>
    </w:p>
    <w:p w:rsidR="00E01C89" w:rsidRDefault="00E01C89" w:rsidP="006D0A9C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E01C89" w:rsidRDefault="00E01C89" w:rsidP="006D0A9C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NZZP Akademii Kaliskiej</w:t>
      </w:r>
    </w:p>
    <w:p w:rsidR="00E01C89" w:rsidRDefault="00E01C89" w:rsidP="006D0A9C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sz w:val="24"/>
          <w:szCs w:val="24"/>
        </w:rPr>
        <w:t>Andrzej Kwiatkowski</w:t>
      </w:r>
    </w:p>
    <w:p w:rsidR="00506011" w:rsidRDefault="00506011" w:rsidP="006D0A9C">
      <w:pPr>
        <w:pStyle w:val="Akapitzlist"/>
        <w:ind w:left="0" w:firstLine="1788"/>
        <w:jc w:val="both"/>
        <w:rPr>
          <w:sz w:val="24"/>
          <w:szCs w:val="24"/>
        </w:rPr>
      </w:pPr>
    </w:p>
    <w:p w:rsidR="00FD3BB3" w:rsidRPr="002E126F" w:rsidRDefault="00FD3BB3" w:rsidP="006D0A9C">
      <w:pPr>
        <w:pStyle w:val="Akapitzlist"/>
        <w:ind w:left="0" w:firstLine="1788"/>
        <w:jc w:val="both"/>
        <w:rPr>
          <w:sz w:val="24"/>
          <w:szCs w:val="24"/>
        </w:rPr>
      </w:pPr>
    </w:p>
    <w:p w:rsidR="00BE6CF1" w:rsidRDefault="00BE6CF1" w:rsidP="006D0A9C">
      <w:pPr>
        <w:ind w:firstLine="1788"/>
        <w:jc w:val="both"/>
      </w:pPr>
    </w:p>
    <w:sectPr w:rsidR="00BE6CF1" w:rsidSect="007D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71" w:rsidRDefault="00A65C71" w:rsidP="007866B3">
      <w:pPr>
        <w:spacing w:after="0" w:line="240" w:lineRule="auto"/>
      </w:pPr>
      <w:r>
        <w:separator/>
      </w:r>
    </w:p>
  </w:endnote>
  <w:endnote w:type="continuationSeparator" w:id="0">
    <w:p w:rsidR="00A65C71" w:rsidRDefault="00A65C71" w:rsidP="0078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B3" w:rsidRDefault="00786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86593"/>
      <w:docPartObj>
        <w:docPartGallery w:val="Page Numbers (Bottom of Page)"/>
        <w:docPartUnique/>
      </w:docPartObj>
    </w:sdtPr>
    <w:sdtEndPr/>
    <w:sdtContent>
      <w:p w:rsidR="007866B3" w:rsidRDefault="007866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89">
          <w:rPr>
            <w:noProof/>
          </w:rPr>
          <w:t>2</w:t>
        </w:r>
        <w:r>
          <w:fldChar w:fldCharType="end"/>
        </w:r>
      </w:p>
    </w:sdtContent>
  </w:sdt>
  <w:p w:rsidR="007866B3" w:rsidRDefault="007866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B3" w:rsidRDefault="00786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71" w:rsidRDefault="00A65C71" w:rsidP="007866B3">
      <w:pPr>
        <w:spacing w:after="0" w:line="240" w:lineRule="auto"/>
      </w:pPr>
      <w:r>
        <w:separator/>
      </w:r>
    </w:p>
  </w:footnote>
  <w:footnote w:type="continuationSeparator" w:id="0">
    <w:p w:rsidR="00A65C71" w:rsidRDefault="00A65C71" w:rsidP="0078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B3" w:rsidRDefault="00786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B3" w:rsidRDefault="007866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B3" w:rsidRDefault="00786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D6A"/>
    <w:multiLevelType w:val="hybridMultilevel"/>
    <w:tmpl w:val="F36ABF26"/>
    <w:lvl w:ilvl="0" w:tplc="6246716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56204"/>
    <w:multiLevelType w:val="hybridMultilevel"/>
    <w:tmpl w:val="ACFA6A1E"/>
    <w:lvl w:ilvl="0" w:tplc="60A636DA">
      <w:start w:val="1"/>
      <w:numFmt w:val="upperLetter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F6273BD"/>
    <w:multiLevelType w:val="hybridMultilevel"/>
    <w:tmpl w:val="882A55E6"/>
    <w:lvl w:ilvl="0" w:tplc="F0B847E0">
      <w:start w:val="1"/>
      <w:numFmt w:val="decimal"/>
      <w:lvlText w:val="%1.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B8"/>
    <w:rsid w:val="00004F46"/>
    <w:rsid w:val="000677B4"/>
    <w:rsid w:val="000F59B1"/>
    <w:rsid w:val="001305B8"/>
    <w:rsid w:val="001E5A46"/>
    <w:rsid w:val="002A2EB2"/>
    <w:rsid w:val="002B790C"/>
    <w:rsid w:val="002E126F"/>
    <w:rsid w:val="002F6BE0"/>
    <w:rsid w:val="00411885"/>
    <w:rsid w:val="00456210"/>
    <w:rsid w:val="00491824"/>
    <w:rsid w:val="00506011"/>
    <w:rsid w:val="00583610"/>
    <w:rsid w:val="005F04E9"/>
    <w:rsid w:val="00665633"/>
    <w:rsid w:val="00686EEC"/>
    <w:rsid w:val="006D0A9C"/>
    <w:rsid w:val="007866B3"/>
    <w:rsid w:val="007E5443"/>
    <w:rsid w:val="007F36A8"/>
    <w:rsid w:val="00940BB6"/>
    <w:rsid w:val="00A345CF"/>
    <w:rsid w:val="00A65C71"/>
    <w:rsid w:val="00BE6CF1"/>
    <w:rsid w:val="00E01C89"/>
    <w:rsid w:val="00EA5D4A"/>
    <w:rsid w:val="00EC3523"/>
    <w:rsid w:val="00F2394C"/>
    <w:rsid w:val="00FD3BB3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6B3"/>
  </w:style>
  <w:style w:type="paragraph" w:styleId="Stopka">
    <w:name w:val="footer"/>
    <w:basedOn w:val="Normalny"/>
    <w:link w:val="StopkaZnak"/>
    <w:uiPriority w:val="99"/>
    <w:unhideWhenUsed/>
    <w:rsid w:val="0078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6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9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9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6B3"/>
  </w:style>
  <w:style w:type="paragraph" w:styleId="Stopka">
    <w:name w:val="footer"/>
    <w:basedOn w:val="Normalny"/>
    <w:link w:val="StopkaZnak"/>
    <w:uiPriority w:val="99"/>
    <w:unhideWhenUsed/>
    <w:rsid w:val="0078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6B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9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9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</cp:revision>
  <dcterms:created xsi:type="dcterms:W3CDTF">2020-12-12T06:26:00Z</dcterms:created>
  <dcterms:modified xsi:type="dcterms:W3CDTF">2020-12-15T13:17:00Z</dcterms:modified>
</cp:coreProperties>
</file>