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46745" w14:textId="77777777" w:rsidR="006739A8" w:rsidRPr="006739A8" w:rsidRDefault="006739A8" w:rsidP="006739A8">
      <w:pPr>
        <w:spacing w:after="200" w:line="276" w:lineRule="auto"/>
        <w:ind w:left="-567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6739A8">
        <w:rPr>
          <w:rFonts w:ascii="Calibri" w:eastAsia="Calibri" w:hAnsi="Calibri" w:cs="Times New Roman"/>
          <w:b/>
          <w:bCs/>
          <w:kern w:val="0"/>
          <w14:ligatures w14:val="none"/>
        </w:rPr>
        <w:t>Uniwersytet Kaliski im. Prezydenta Stanisława Wojciechowskiego zaprasza do składania ofert na prowadzenie bufetów na terenie Uczelni</w:t>
      </w:r>
    </w:p>
    <w:p w14:paraId="706AA4E6" w14:textId="77777777" w:rsidR="006739A8" w:rsidRPr="006739A8" w:rsidRDefault="006739A8" w:rsidP="006739A8">
      <w:pPr>
        <w:numPr>
          <w:ilvl w:val="0"/>
          <w:numId w:val="1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Wynajmujący:</w:t>
      </w:r>
    </w:p>
    <w:p w14:paraId="4644EC70" w14:textId="77777777" w:rsidR="006739A8" w:rsidRPr="006739A8" w:rsidRDefault="006739A8" w:rsidP="006739A8">
      <w:p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Uniwersytet Kaliski im. Prezydenta Stanisława Wojciechowskiego im. Prezydenta Stanisława Wojciechowskiego</w:t>
      </w:r>
    </w:p>
    <w:p w14:paraId="5D2F5948" w14:textId="77777777" w:rsidR="006739A8" w:rsidRPr="006739A8" w:rsidRDefault="006739A8" w:rsidP="006739A8">
      <w:p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ul. Nowy Świat 4; 62-800 Kalisz</w:t>
      </w:r>
    </w:p>
    <w:p w14:paraId="7C80FBC4" w14:textId="77777777" w:rsidR="006739A8" w:rsidRPr="006739A8" w:rsidRDefault="006739A8" w:rsidP="006739A8">
      <w:p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NIP: 618-18-80-248; REGON: 250938764</w:t>
      </w:r>
    </w:p>
    <w:p w14:paraId="7B477B85" w14:textId="77777777" w:rsidR="006739A8" w:rsidRPr="006739A8" w:rsidRDefault="006739A8" w:rsidP="006739A8">
      <w:pPr>
        <w:numPr>
          <w:ilvl w:val="0"/>
          <w:numId w:val="1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Przedmiot najmu:</w:t>
      </w:r>
    </w:p>
    <w:p w14:paraId="005A9E1F" w14:textId="77777777" w:rsidR="006739A8" w:rsidRPr="006739A8" w:rsidRDefault="006739A8" w:rsidP="006739A8">
      <w:p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Przedmiotem postępowania będzie najem lokali zlokalizowanych w obiektach Uczelni:</w:t>
      </w:r>
    </w:p>
    <w:p w14:paraId="2F70C808" w14:textId="77777777" w:rsidR="006739A8" w:rsidRPr="006739A8" w:rsidRDefault="006739A8" w:rsidP="006739A8">
      <w:pPr>
        <w:numPr>
          <w:ilvl w:val="0"/>
          <w:numId w:val="8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0" w:name="_Hlk175742237"/>
      <w:r w:rsidRPr="006739A8">
        <w:rPr>
          <w:rFonts w:ascii="Calibri" w:eastAsia="Calibri" w:hAnsi="Calibri" w:cs="Times New Roman"/>
          <w:kern w:val="0"/>
          <w14:ligatures w14:val="none"/>
        </w:rPr>
        <w:t xml:space="preserve">w budynku Rektoratu przy ul. Nowy Świat 4 o powierzchni </w:t>
      </w:r>
      <w:r w:rsidRPr="006739A8">
        <w:rPr>
          <w:rFonts w:ascii="Calibri" w:eastAsia="Calibri" w:hAnsi="Calibri" w:cs="Times New Roman"/>
          <w:b/>
          <w:kern w:val="0"/>
          <w14:ligatures w14:val="none"/>
        </w:rPr>
        <w:t>73,44 m</w:t>
      </w:r>
      <w:r w:rsidRPr="006739A8">
        <w:rPr>
          <w:rFonts w:ascii="Calibri" w:eastAsia="Calibri" w:hAnsi="Calibri" w:cs="Times New Roman"/>
          <w:b/>
          <w:kern w:val="0"/>
          <w:vertAlign w:val="superscript"/>
          <w14:ligatures w14:val="none"/>
        </w:rPr>
        <w:t>2</w:t>
      </w:r>
      <w:r w:rsidRPr="006739A8">
        <w:rPr>
          <w:rFonts w:ascii="Calibri" w:eastAsia="Calibri" w:hAnsi="Calibri" w:cs="Times New Roman"/>
          <w:kern w:val="0"/>
          <w14:ligatures w14:val="none"/>
        </w:rPr>
        <w:t>;</w:t>
      </w:r>
    </w:p>
    <w:p w14:paraId="14B69A4D" w14:textId="77777777" w:rsidR="006739A8" w:rsidRPr="006739A8" w:rsidRDefault="006739A8" w:rsidP="006739A8">
      <w:pPr>
        <w:numPr>
          <w:ilvl w:val="0"/>
          <w:numId w:val="8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 xml:space="preserve">w budynku Collegium </w:t>
      </w:r>
      <w:proofErr w:type="spellStart"/>
      <w:r w:rsidRPr="006739A8">
        <w:rPr>
          <w:rFonts w:ascii="Calibri" w:eastAsia="Calibri" w:hAnsi="Calibri" w:cs="Times New Roman"/>
          <w:kern w:val="0"/>
          <w14:ligatures w14:val="none"/>
        </w:rPr>
        <w:t>Mechanicum</w:t>
      </w:r>
      <w:proofErr w:type="spellEnd"/>
      <w:r w:rsidRPr="006739A8">
        <w:rPr>
          <w:rFonts w:ascii="Calibri" w:eastAsia="Calibri" w:hAnsi="Calibri" w:cs="Times New Roman"/>
          <w:kern w:val="0"/>
          <w14:ligatures w14:val="none"/>
        </w:rPr>
        <w:t xml:space="preserve"> przy ul. Poznańskiej 201-205 </w:t>
      </w:r>
      <w:r w:rsidRPr="006739A8">
        <w:rPr>
          <w:rFonts w:ascii="Calibri" w:eastAsia="Calibri" w:hAnsi="Calibri" w:cs="Times New Roman"/>
          <w:kern w:val="0"/>
          <w14:ligatures w14:val="none"/>
        </w:rPr>
        <w:br/>
        <w:t xml:space="preserve">o powierzchni </w:t>
      </w:r>
      <w:r w:rsidRPr="006739A8">
        <w:rPr>
          <w:rFonts w:ascii="Calibri" w:eastAsia="Calibri" w:hAnsi="Calibri" w:cs="Times New Roman"/>
          <w:b/>
          <w:kern w:val="0"/>
          <w14:ligatures w14:val="none"/>
        </w:rPr>
        <w:t>108 m</w:t>
      </w:r>
      <w:r w:rsidRPr="006739A8">
        <w:rPr>
          <w:rFonts w:ascii="Calibri" w:eastAsia="Calibri" w:hAnsi="Calibri" w:cs="Times New Roman"/>
          <w:b/>
          <w:kern w:val="0"/>
          <w:vertAlign w:val="superscript"/>
          <w14:ligatures w14:val="none"/>
        </w:rPr>
        <w:t>2</w:t>
      </w:r>
      <w:r w:rsidRPr="006739A8">
        <w:rPr>
          <w:rFonts w:ascii="Calibri" w:eastAsia="Calibri" w:hAnsi="Calibri" w:cs="Times New Roman"/>
          <w:kern w:val="0"/>
          <w14:ligatures w14:val="none"/>
        </w:rPr>
        <w:t>;</w:t>
      </w:r>
    </w:p>
    <w:p w14:paraId="3C4A3119" w14:textId="77777777" w:rsidR="006739A8" w:rsidRPr="006739A8" w:rsidRDefault="006739A8" w:rsidP="006739A8">
      <w:pPr>
        <w:numPr>
          <w:ilvl w:val="0"/>
          <w:numId w:val="8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 xml:space="preserve">w budynku Collegium </w:t>
      </w:r>
      <w:proofErr w:type="spellStart"/>
      <w:r w:rsidRPr="006739A8">
        <w:rPr>
          <w:rFonts w:ascii="Calibri" w:eastAsia="Calibri" w:hAnsi="Calibri" w:cs="Times New Roman"/>
          <w:kern w:val="0"/>
          <w14:ligatures w14:val="none"/>
        </w:rPr>
        <w:t>Medicum</w:t>
      </w:r>
      <w:proofErr w:type="spellEnd"/>
      <w:r w:rsidRPr="006739A8">
        <w:rPr>
          <w:rFonts w:ascii="Calibri" w:eastAsia="Calibri" w:hAnsi="Calibri" w:cs="Times New Roman"/>
          <w:kern w:val="0"/>
          <w14:ligatures w14:val="none"/>
        </w:rPr>
        <w:t xml:space="preserve"> przy ul. Kaszubskiej 13 o powierzchni </w:t>
      </w:r>
      <w:r w:rsidRPr="006739A8">
        <w:rPr>
          <w:rFonts w:ascii="Calibri" w:eastAsia="Calibri" w:hAnsi="Calibri" w:cs="Times New Roman"/>
          <w:b/>
          <w:kern w:val="0"/>
          <w14:ligatures w14:val="none"/>
        </w:rPr>
        <w:t>161 m</w:t>
      </w:r>
      <w:r w:rsidRPr="006739A8">
        <w:rPr>
          <w:rFonts w:ascii="Calibri" w:eastAsia="Calibri" w:hAnsi="Calibri" w:cs="Times New Roman"/>
          <w:b/>
          <w:kern w:val="0"/>
          <w:vertAlign w:val="superscript"/>
          <w14:ligatures w14:val="none"/>
        </w:rPr>
        <w:t>2</w:t>
      </w:r>
    </w:p>
    <w:bookmarkEnd w:id="0"/>
    <w:p w14:paraId="054A5D9C" w14:textId="77777777" w:rsidR="006739A8" w:rsidRPr="006739A8" w:rsidRDefault="006739A8" w:rsidP="006739A8">
      <w:p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celem prowadzenia działalności gastronomicznej – bufetu na potrzeby studentów oraz pracowników Uniwersytetu Kaliskiego.</w:t>
      </w:r>
    </w:p>
    <w:p w14:paraId="10F5CEC4" w14:textId="452DD73C" w:rsidR="006739A8" w:rsidRPr="006739A8" w:rsidRDefault="006739A8" w:rsidP="006739A8">
      <w:p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 xml:space="preserve">Najemca ma możliwość obejrzenia miejsca przeznaczonego na punkt gastronomiczny po uprzednim telefonicznym ustaleniu terminu z </w:t>
      </w:r>
      <w:r w:rsidRPr="006739A8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Kierownikiem Działu </w:t>
      </w:r>
      <w:proofErr w:type="spellStart"/>
      <w:r w:rsidRPr="006739A8">
        <w:rPr>
          <w:rFonts w:ascii="Calibri" w:eastAsia="Calibri" w:hAnsi="Calibri" w:cs="Times New Roman"/>
          <w:b/>
          <w:bCs/>
          <w:kern w:val="0"/>
          <w14:ligatures w14:val="none"/>
        </w:rPr>
        <w:t>Techniczno</w:t>
      </w:r>
      <w:proofErr w:type="spellEnd"/>
      <w:r w:rsidRPr="006739A8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– Gospodarczego  tel.600252531 lub 627679532.</w:t>
      </w:r>
    </w:p>
    <w:p w14:paraId="4109E54F" w14:textId="77777777" w:rsidR="006739A8" w:rsidRPr="006739A8" w:rsidRDefault="006739A8" w:rsidP="006739A8">
      <w:pPr>
        <w:numPr>
          <w:ilvl w:val="0"/>
          <w:numId w:val="1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Ogólne warunki najmu:</w:t>
      </w:r>
    </w:p>
    <w:p w14:paraId="33AED2B4" w14:textId="77777777" w:rsidR="006739A8" w:rsidRPr="006739A8" w:rsidRDefault="006739A8" w:rsidP="006739A8">
      <w:pPr>
        <w:numPr>
          <w:ilvl w:val="0"/>
          <w:numId w:val="2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Najemca zobowiązany będzie do:</w:t>
      </w:r>
    </w:p>
    <w:p w14:paraId="54D61669" w14:textId="77777777" w:rsidR="006739A8" w:rsidRPr="006739A8" w:rsidRDefault="006739A8" w:rsidP="006739A8">
      <w:pPr>
        <w:numPr>
          <w:ilvl w:val="0"/>
          <w:numId w:val="3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 xml:space="preserve">używania przez Najemcę pomieszczeń wraz z zapleczami zgodnie </w:t>
      </w:r>
      <w:r w:rsidRPr="006739A8">
        <w:rPr>
          <w:rFonts w:ascii="Calibri" w:eastAsia="Calibri" w:hAnsi="Calibri" w:cs="Times New Roman"/>
          <w:kern w:val="0"/>
          <w14:ligatures w14:val="none"/>
        </w:rPr>
        <w:br/>
        <w:t>z jego przeznaczeniem i celem określonym w umowie;</w:t>
      </w:r>
    </w:p>
    <w:p w14:paraId="34269DE0" w14:textId="77777777" w:rsidR="006739A8" w:rsidRPr="006739A8" w:rsidRDefault="006739A8" w:rsidP="006739A8">
      <w:pPr>
        <w:numPr>
          <w:ilvl w:val="1"/>
          <w:numId w:val="3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posiadania zarejestrowanej działalności gospodarczej w branży  obejmującej zakres prowadzenia lokalu;</w:t>
      </w:r>
    </w:p>
    <w:p w14:paraId="48836B26" w14:textId="77777777" w:rsidR="006739A8" w:rsidRPr="006739A8" w:rsidRDefault="006739A8" w:rsidP="006739A8">
      <w:pPr>
        <w:numPr>
          <w:ilvl w:val="0"/>
          <w:numId w:val="3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przestrzegania okresu trwania umowy – proponowany termin 1 rok, z możliwością przedłużenia;</w:t>
      </w:r>
    </w:p>
    <w:p w14:paraId="74B2634C" w14:textId="77777777" w:rsidR="006739A8" w:rsidRPr="006739A8" w:rsidRDefault="006739A8" w:rsidP="006739A8">
      <w:pPr>
        <w:numPr>
          <w:ilvl w:val="0"/>
          <w:numId w:val="3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zapłaty czynszu najmu w okresach miesięcznych. Czynsz najmu zawierać będzie dodatkowe opłaty (za energie elektryczną, wodę i ścieki, ogrzewanie oraz wywóz odpadów i nieczystości), określone na podstawie ryczałtu,</w:t>
      </w:r>
    </w:p>
    <w:p w14:paraId="7A985A49" w14:textId="77777777" w:rsidR="006739A8" w:rsidRPr="006739A8" w:rsidRDefault="006739A8" w:rsidP="006739A8">
      <w:pPr>
        <w:numPr>
          <w:ilvl w:val="0"/>
          <w:numId w:val="3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dokonywania zakupu i montażu na własny koszt i we własnym zakresie mebli, sprzętów i urządzeń niezbędnych do prowadzenia działalności, bez prawa dochodzenia zwrotu poniesionych nakładów w czasie trwania umowy i po jej zakończeniu,</w:t>
      </w:r>
    </w:p>
    <w:p w14:paraId="41CC9024" w14:textId="77777777" w:rsidR="006739A8" w:rsidRPr="006739A8" w:rsidRDefault="006739A8" w:rsidP="006739A8">
      <w:pPr>
        <w:numPr>
          <w:ilvl w:val="0"/>
          <w:numId w:val="3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wykonywanie we własnym zakresie drobnych remontów i bieżących napraw pomieszczeń będących przedmiotem najmu po otrzymaniu akceptacji Wynajmującego;</w:t>
      </w:r>
    </w:p>
    <w:p w14:paraId="5FC28506" w14:textId="77777777" w:rsidR="006739A8" w:rsidRPr="006739A8" w:rsidRDefault="006739A8" w:rsidP="006739A8">
      <w:pPr>
        <w:numPr>
          <w:ilvl w:val="0"/>
          <w:numId w:val="3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zlecanie we własnym zakresie przeglądów urządzeń będących na wyposażeniu pomieszczeń;</w:t>
      </w:r>
    </w:p>
    <w:p w14:paraId="4476301D" w14:textId="77777777" w:rsidR="006739A8" w:rsidRPr="006739A8" w:rsidRDefault="006739A8" w:rsidP="006739A8">
      <w:pPr>
        <w:numPr>
          <w:ilvl w:val="0"/>
          <w:numId w:val="3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 xml:space="preserve">utrzymywanie na własny koszt i we własnym zakresie porządku i czystości </w:t>
      </w:r>
      <w:r w:rsidRPr="006739A8">
        <w:rPr>
          <w:rFonts w:ascii="Calibri" w:eastAsia="Calibri" w:hAnsi="Calibri" w:cs="Times New Roman"/>
          <w:kern w:val="0"/>
          <w14:ligatures w14:val="none"/>
        </w:rPr>
        <w:br/>
        <w:t>w wynajmowanych pomieszczeniach;</w:t>
      </w:r>
    </w:p>
    <w:p w14:paraId="0520A8D2" w14:textId="77777777" w:rsidR="006739A8" w:rsidRPr="006739A8" w:rsidRDefault="006739A8" w:rsidP="006739A8">
      <w:pPr>
        <w:numPr>
          <w:ilvl w:val="0"/>
          <w:numId w:val="3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spełnienia wszelkich norm i wymogów przewidzianych przez obowiązujące przepisy prawa dla prowadzenia działalności gastronomicznej w lokalu oraz uzyskania wszystkich niezbędnych pozwoleń i badań. Odpowiednie dokumenty potwierdzające spełnienie ww. Najemca winien przedłożyć Wynajmującemu przed dniem rozpoczęcia działalności.</w:t>
      </w:r>
    </w:p>
    <w:p w14:paraId="50F9436D" w14:textId="77777777" w:rsidR="006739A8" w:rsidRPr="006739A8" w:rsidRDefault="006739A8" w:rsidP="006739A8">
      <w:pPr>
        <w:numPr>
          <w:ilvl w:val="0"/>
          <w:numId w:val="3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protokolarnego przejęcia i zwrotu wynajętych pomieszczeń i wyposażenia Wynajmującego.</w:t>
      </w:r>
    </w:p>
    <w:p w14:paraId="059C7CDA" w14:textId="77777777" w:rsidR="006739A8" w:rsidRPr="006739A8" w:rsidRDefault="006739A8" w:rsidP="006739A8">
      <w:pPr>
        <w:numPr>
          <w:ilvl w:val="0"/>
          <w:numId w:val="2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Wymagany zakres usług gastronomicznych:</w:t>
      </w:r>
    </w:p>
    <w:p w14:paraId="5F6E58E9" w14:textId="77777777" w:rsidR="006739A8" w:rsidRPr="006739A8" w:rsidRDefault="006739A8" w:rsidP="006739A8">
      <w:pPr>
        <w:numPr>
          <w:ilvl w:val="0"/>
          <w:numId w:val="4"/>
        </w:num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prowadzenie działalności gastronomicznej</w:t>
      </w:r>
      <w:r w:rsidRPr="006739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739A8">
        <w:rPr>
          <w:rFonts w:ascii="Calibri" w:eastAsia="Calibri" w:hAnsi="Calibri" w:cs="Times New Roman"/>
          <w:kern w:val="0"/>
          <w14:ligatures w14:val="none"/>
        </w:rPr>
        <w:t>w dniach prowadzenia zajęć dydaktycznych Uniwersytetu (w tym weekendów zjazdowych) w ustalonych godzinach,</w:t>
      </w:r>
    </w:p>
    <w:p w14:paraId="2755D8CF" w14:textId="77777777" w:rsidR="006739A8" w:rsidRPr="006739A8" w:rsidRDefault="006739A8" w:rsidP="006739A8">
      <w:pPr>
        <w:numPr>
          <w:ilvl w:val="0"/>
          <w:numId w:val="4"/>
        </w:num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lastRenderedPageBreak/>
        <w:t xml:space="preserve"> wprowadzenie do codziennego menu potraw ze świeżych produktów m.in.:</w:t>
      </w:r>
    </w:p>
    <w:p w14:paraId="236B41D6" w14:textId="77777777" w:rsidR="006739A8" w:rsidRPr="006739A8" w:rsidRDefault="006739A8" w:rsidP="006739A8">
      <w:pPr>
        <w:numPr>
          <w:ilvl w:val="0"/>
          <w:numId w:val="5"/>
        </w:num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 xml:space="preserve">dań śniadaniowych, kanapek na zimno i na ciepło, świeżych sałatek, wyrobów cukierniczych, </w:t>
      </w:r>
    </w:p>
    <w:p w14:paraId="64C970E7" w14:textId="77777777" w:rsidR="006739A8" w:rsidRPr="006739A8" w:rsidRDefault="006739A8" w:rsidP="006739A8">
      <w:pPr>
        <w:numPr>
          <w:ilvl w:val="0"/>
          <w:numId w:val="5"/>
        </w:num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obiadów: zupy, dań obiadowe z możliwością wyboru kompozycji mięsnej lub jarskiej, po dwa rodzaje;</w:t>
      </w:r>
    </w:p>
    <w:p w14:paraId="1EFD36AC" w14:textId="77777777" w:rsidR="006739A8" w:rsidRPr="006739A8" w:rsidRDefault="006739A8" w:rsidP="006739A8">
      <w:pPr>
        <w:numPr>
          <w:ilvl w:val="0"/>
          <w:numId w:val="5"/>
        </w:num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wprowadzenie do codziennego menu gorących i zimnych napojów oraz soków;</w:t>
      </w:r>
    </w:p>
    <w:p w14:paraId="73271569" w14:textId="77777777" w:rsidR="006739A8" w:rsidRPr="006739A8" w:rsidRDefault="006739A8" w:rsidP="006739A8">
      <w:pPr>
        <w:numPr>
          <w:ilvl w:val="0"/>
          <w:numId w:val="4"/>
        </w:num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Najemca zobowiązany będzie przygotowywać potrawy poza wynajmowanym lokalem. Dopuszcza się możliwość podgrzewania oraz przygotowania potraw nie wymagających obróbki termicznej;</w:t>
      </w:r>
    </w:p>
    <w:p w14:paraId="3D6D4E70" w14:textId="77777777" w:rsidR="006739A8" w:rsidRPr="006739A8" w:rsidRDefault="006739A8" w:rsidP="006739A8">
      <w:pPr>
        <w:numPr>
          <w:ilvl w:val="0"/>
          <w:numId w:val="4"/>
        </w:num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Wynajmujący zaleca konsumpcję dań obiadowych przez klientów bufetu przy  wykorzystaniu  naczyń i sztućców wielokrotnego użytku;</w:t>
      </w:r>
    </w:p>
    <w:p w14:paraId="2566EABE" w14:textId="77777777" w:rsidR="006739A8" w:rsidRPr="006739A8" w:rsidRDefault="006739A8" w:rsidP="006739A8">
      <w:pPr>
        <w:numPr>
          <w:ilvl w:val="0"/>
          <w:numId w:val="4"/>
        </w:num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wymagany jest widoczny i wyraźny cennik sprzedawanych produktów;</w:t>
      </w:r>
    </w:p>
    <w:p w14:paraId="78483C82" w14:textId="77777777" w:rsidR="006739A8" w:rsidRPr="006739A8" w:rsidRDefault="006739A8" w:rsidP="006739A8">
      <w:pPr>
        <w:numPr>
          <w:ilvl w:val="0"/>
          <w:numId w:val="4"/>
        </w:num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sprzedaż posiłku oraz innych artykułów odbywać się będzie przy użyciu kas fiskalnych najemca jest zobowiązany do wydania paragonu;</w:t>
      </w:r>
    </w:p>
    <w:p w14:paraId="06463DFE" w14:textId="77777777" w:rsidR="006739A8" w:rsidRPr="006739A8" w:rsidRDefault="006739A8" w:rsidP="006739A8">
      <w:pPr>
        <w:numPr>
          <w:ilvl w:val="0"/>
          <w:numId w:val="4"/>
        </w:num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Wynajmujący wymaga, aby Najemca zapewnił możliwość płatności kartą płatniczą.</w:t>
      </w:r>
    </w:p>
    <w:p w14:paraId="4FC4E901" w14:textId="77777777" w:rsidR="006739A8" w:rsidRPr="006739A8" w:rsidRDefault="006739A8" w:rsidP="006739A8">
      <w:p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02B99E3" w14:textId="77777777" w:rsidR="006739A8" w:rsidRPr="006739A8" w:rsidRDefault="006739A8" w:rsidP="006739A8">
      <w:pPr>
        <w:numPr>
          <w:ilvl w:val="0"/>
          <w:numId w:val="1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Kryteria wyboru oferty:</w:t>
      </w:r>
    </w:p>
    <w:p w14:paraId="33BB8117" w14:textId="77777777" w:rsidR="006739A8" w:rsidRPr="006739A8" w:rsidRDefault="006739A8" w:rsidP="006739A8">
      <w:pPr>
        <w:numPr>
          <w:ilvl w:val="0"/>
          <w:numId w:val="6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Cena za wynajem lokalu wyrażona w złotych netto/brutto/m</w:t>
      </w:r>
      <w:r w:rsidRPr="006739A8">
        <w:rPr>
          <w:rFonts w:ascii="Calibri" w:eastAsia="Calibri" w:hAnsi="Calibri" w:cs="Times New Roman"/>
          <w:kern w:val="0"/>
          <w:vertAlign w:val="superscript"/>
          <w14:ligatures w14:val="none"/>
        </w:rPr>
        <w:t>2</w:t>
      </w:r>
      <w:r w:rsidRPr="006739A8">
        <w:rPr>
          <w:rFonts w:ascii="Calibri" w:eastAsia="Calibri" w:hAnsi="Calibri" w:cs="Times New Roman"/>
          <w:kern w:val="0"/>
          <w14:ligatures w14:val="none"/>
        </w:rPr>
        <w:t xml:space="preserve"> – waga 80%</w:t>
      </w:r>
    </w:p>
    <w:p w14:paraId="3B543136" w14:textId="77777777" w:rsidR="006739A8" w:rsidRPr="006739A8" w:rsidRDefault="006739A8" w:rsidP="006739A8">
      <w:pPr>
        <w:numPr>
          <w:ilvl w:val="0"/>
          <w:numId w:val="6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Różnorodność asortymentu posiłków – 20%.</w:t>
      </w:r>
    </w:p>
    <w:p w14:paraId="27F0C700" w14:textId="77777777" w:rsidR="006739A8" w:rsidRPr="006739A8" w:rsidRDefault="006739A8" w:rsidP="006739A8">
      <w:p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B0F116E" w14:textId="77777777" w:rsidR="006739A8" w:rsidRPr="006739A8" w:rsidRDefault="006739A8" w:rsidP="006739A8">
      <w:pPr>
        <w:numPr>
          <w:ilvl w:val="0"/>
          <w:numId w:val="1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Wymagania przy składaniu ofert.</w:t>
      </w:r>
    </w:p>
    <w:p w14:paraId="6C1C9F45" w14:textId="77777777" w:rsidR="006739A8" w:rsidRPr="006739A8" w:rsidRDefault="006739A8" w:rsidP="006739A8">
      <w:pPr>
        <w:numPr>
          <w:ilvl w:val="0"/>
          <w:numId w:val="7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Oferta powinna zawierać:</w:t>
      </w:r>
    </w:p>
    <w:p w14:paraId="21171301" w14:textId="77777777" w:rsidR="006739A8" w:rsidRPr="006739A8" w:rsidRDefault="006739A8" w:rsidP="006739A8">
      <w:pPr>
        <w:numPr>
          <w:ilvl w:val="0"/>
          <w:numId w:val="9"/>
        </w:num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 xml:space="preserve">proponowaną </w:t>
      </w:r>
      <w:r w:rsidRPr="006739A8">
        <w:rPr>
          <w:rFonts w:ascii="Calibri" w:eastAsia="Calibri" w:hAnsi="Calibri" w:cs="Times New Roman"/>
          <w:b/>
          <w:kern w:val="0"/>
          <w14:ligatures w14:val="none"/>
        </w:rPr>
        <w:t>stawkę czynszu najmu netto/brutto</w:t>
      </w:r>
      <w:r w:rsidRPr="006739A8">
        <w:rPr>
          <w:rFonts w:ascii="Calibri" w:eastAsia="Calibri" w:hAnsi="Calibri" w:cs="Times New Roman"/>
          <w:kern w:val="0"/>
          <w14:ligatures w14:val="none"/>
        </w:rPr>
        <w:t xml:space="preserve"> lokalu, </w:t>
      </w:r>
    </w:p>
    <w:p w14:paraId="0D40C770" w14:textId="77777777" w:rsidR="006739A8" w:rsidRPr="006739A8" w:rsidRDefault="006739A8" w:rsidP="006739A8">
      <w:pPr>
        <w:numPr>
          <w:ilvl w:val="0"/>
          <w:numId w:val="9"/>
        </w:num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b/>
          <w:kern w:val="0"/>
          <w14:ligatures w14:val="none"/>
        </w:rPr>
        <w:t>proponowany asortyment</w:t>
      </w:r>
      <w:r w:rsidRPr="006739A8">
        <w:rPr>
          <w:rFonts w:ascii="Calibri" w:eastAsia="Calibri" w:hAnsi="Calibri" w:cs="Times New Roman"/>
          <w:kern w:val="0"/>
          <w14:ligatures w14:val="none"/>
        </w:rPr>
        <w:t xml:space="preserve"> posiłków ciepłych i zimnych. Propozycja menu dziennego winna zawierać ofertę, co najmniej 5 posiłków ciepłych (w tym dania jarskie, mięsne, rybne oraz 2 rodzaje zup) wraz z gramaturą potraw.</w:t>
      </w:r>
    </w:p>
    <w:p w14:paraId="092FBE66" w14:textId="77777777" w:rsidR="006739A8" w:rsidRPr="006739A8" w:rsidRDefault="006739A8" w:rsidP="006739A8">
      <w:pPr>
        <w:numPr>
          <w:ilvl w:val="0"/>
          <w:numId w:val="7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Kserokopia dokumentu potwierdzającego posiadanie zarejestrowanej działalności;</w:t>
      </w:r>
    </w:p>
    <w:p w14:paraId="07A81711" w14:textId="77777777" w:rsidR="006739A8" w:rsidRPr="006739A8" w:rsidRDefault="006739A8" w:rsidP="006739A8">
      <w:pPr>
        <w:numPr>
          <w:ilvl w:val="0"/>
          <w:numId w:val="7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Miejsce i termin składania ofert:</w:t>
      </w:r>
    </w:p>
    <w:p w14:paraId="568989A4" w14:textId="77777777" w:rsidR="006739A8" w:rsidRPr="006739A8" w:rsidRDefault="006739A8" w:rsidP="006739A8">
      <w:p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6739A8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Oferty w formie pisemnej na formularzu z Załącznika nr 1, w zamkniętych kopertach należy składać do 12 września w budynku przy ul. Nowy Świat 5 – Dział Techniczno-Gospodarczy </w:t>
      </w:r>
      <w:r w:rsidRPr="006739A8">
        <w:rPr>
          <w:rFonts w:ascii="Calibri" w:eastAsia="Calibri" w:hAnsi="Calibri" w:cs="Times New Roman"/>
          <w:b/>
          <w:bCs/>
          <w:kern w:val="0"/>
          <w14:ligatures w14:val="none"/>
        </w:rPr>
        <w:br/>
        <w:t xml:space="preserve">w godzinach 7:30 – 15:30.  </w:t>
      </w:r>
    </w:p>
    <w:p w14:paraId="757247B2" w14:textId="77777777" w:rsidR="006739A8" w:rsidRPr="006739A8" w:rsidRDefault="006739A8" w:rsidP="006739A8">
      <w:pPr>
        <w:numPr>
          <w:ilvl w:val="0"/>
          <w:numId w:val="7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Oferty złożone po upływie terminu przewidzianego na składanie ofert oraz oferty niekompletne nie będą rozpatrywane.</w:t>
      </w:r>
    </w:p>
    <w:p w14:paraId="3C355FD1" w14:textId="77777777" w:rsidR="006739A8" w:rsidRPr="006739A8" w:rsidRDefault="006739A8" w:rsidP="006739A8">
      <w:pPr>
        <w:numPr>
          <w:ilvl w:val="0"/>
          <w:numId w:val="7"/>
        </w:numPr>
        <w:spacing w:after="200" w:line="276" w:lineRule="auto"/>
        <w:ind w:left="14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739A8">
        <w:rPr>
          <w:rFonts w:ascii="Calibri" w:eastAsia="Calibri" w:hAnsi="Calibri" w:cs="Times New Roman"/>
          <w:kern w:val="0"/>
          <w14:ligatures w14:val="none"/>
        </w:rPr>
        <w:t>Oferty będą stanowić podstawę do dalszych czynności zmierzających do wyłonienia najemcy.</w:t>
      </w:r>
    </w:p>
    <w:p w14:paraId="660C7439" w14:textId="77777777" w:rsidR="00506BB6" w:rsidRDefault="00506BB6"/>
    <w:p w14:paraId="229D5FB1" w14:textId="77777777" w:rsidR="003D116E" w:rsidRDefault="003D116E"/>
    <w:p w14:paraId="098D04B8" w14:textId="77777777" w:rsidR="003D116E" w:rsidRDefault="003D116E"/>
    <w:p w14:paraId="08BCA522" w14:textId="77777777" w:rsidR="003D116E" w:rsidRDefault="003D116E"/>
    <w:p w14:paraId="4FABB117" w14:textId="77777777" w:rsidR="003D116E" w:rsidRDefault="003D116E"/>
    <w:p w14:paraId="3897F249" w14:textId="77777777" w:rsidR="003D116E" w:rsidRDefault="003D116E"/>
    <w:p w14:paraId="269DB47E" w14:textId="77777777" w:rsidR="003D116E" w:rsidRDefault="003D116E"/>
    <w:p w14:paraId="326C5206" w14:textId="77777777" w:rsidR="003D116E" w:rsidRDefault="003D116E"/>
    <w:p w14:paraId="0C26F1E6" w14:textId="77777777" w:rsidR="003D116E" w:rsidRPr="003D116E" w:rsidRDefault="003D116E" w:rsidP="003D116E">
      <w:pPr>
        <w:spacing w:after="200" w:line="276" w:lineRule="auto"/>
        <w:ind w:left="424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 xml:space="preserve">         .............................., dnia .....................................</w:t>
      </w:r>
    </w:p>
    <w:p w14:paraId="4D1ACC1C" w14:textId="77777777" w:rsidR="003D116E" w:rsidRPr="003D116E" w:rsidRDefault="003D116E" w:rsidP="003D116E">
      <w:pPr>
        <w:spacing w:after="200" w:line="276" w:lineRule="auto"/>
        <w:ind w:left="3540" w:firstLine="70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OFERTA</w:t>
      </w:r>
    </w:p>
    <w:p w14:paraId="181539EC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I. Dane Najemcy:</w:t>
      </w:r>
    </w:p>
    <w:p w14:paraId="015BCDDB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 xml:space="preserve">1. Imię i nazwisko lub nazwa Najemcy: </w:t>
      </w:r>
    </w:p>
    <w:p w14:paraId="39F50A19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08913C20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46BC4ACD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408E76A2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 xml:space="preserve">2. Adres: </w:t>
      </w:r>
    </w:p>
    <w:p w14:paraId="346A0EBA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63C3C24C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telefon: ....................................................... e-mail: .................................................................................</w:t>
      </w:r>
    </w:p>
    <w:p w14:paraId="6801B772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II. Cena oferty:</w:t>
      </w:r>
    </w:p>
    <w:p w14:paraId="24E78873" w14:textId="77777777" w:rsidR="003D116E" w:rsidRPr="003D116E" w:rsidRDefault="003D116E" w:rsidP="003D116E">
      <w:pPr>
        <w:numPr>
          <w:ilvl w:val="1"/>
          <w:numId w:val="9"/>
        </w:numPr>
        <w:spacing w:after="200" w:line="276" w:lineRule="auto"/>
        <w:ind w:left="426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 xml:space="preserve">W odpowiedzi na zapytanie ofertowe na wynajem lokalu użytkowego z przeznaczeniem </w:t>
      </w:r>
    </w:p>
    <w:p w14:paraId="616A7D2A" w14:textId="77777777" w:rsidR="003D116E" w:rsidRPr="003D116E" w:rsidRDefault="003D116E" w:rsidP="003D116E">
      <w:pPr>
        <w:spacing w:after="200" w:line="276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na prowadzenie bufetów:</w:t>
      </w:r>
    </w:p>
    <w:p w14:paraId="4D50A8D9" w14:textId="77777777" w:rsidR="003D116E" w:rsidRPr="003D116E" w:rsidRDefault="003D116E" w:rsidP="003D116E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 xml:space="preserve">w budynku Rektoratu przy ul. Nowy Świat 4 o powierzchni </w:t>
      </w:r>
      <w:r w:rsidRPr="003D116E">
        <w:rPr>
          <w:rFonts w:ascii="Calibri" w:eastAsia="Calibri" w:hAnsi="Calibri" w:cs="Times New Roman"/>
          <w:b/>
          <w:kern w:val="0"/>
          <w14:ligatures w14:val="none"/>
        </w:rPr>
        <w:t>73,44 m</w:t>
      </w:r>
      <w:r w:rsidRPr="003D116E">
        <w:rPr>
          <w:rFonts w:ascii="Calibri" w:eastAsia="Calibri" w:hAnsi="Calibri" w:cs="Times New Roman"/>
          <w:b/>
          <w:kern w:val="0"/>
          <w:vertAlign w:val="superscript"/>
          <w14:ligatures w14:val="none"/>
        </w:rPr>
        <w:t>2</w:t>
      </w:r>
      <w:r w:rsidRPr="003D116E">
        <w:rPr>
          <w:rFonts w:ascii="Calibri" w:eastAsia="Calibri" w:hAnsi="Calibri" w:cs="Times New Roman"/>
          <w:kern w:val="0"/>
          <w14:ligatures w14:val="none"/>
        </w:rPr>
        <w:t>;</w:t>
      </w:r>
    </w:p>
    <w:p w14:paraId="2A6A5896" w14:textId="77777777" w:rsidR="003D116E" w:rsidRPr="003D116E" w:rsidRDefault="003D116E" w:rsidP="003D116E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 xml:space="preserve">w budynku Collegium </w:t>
      </w:r>
      <w:proofErr w:type="spellStart"/>
      <w:r w:rsidRPr="003D116E">
        <w:rPr>
          <w:rFonts w:ascii="Calibri" w:eastAsia="Calibri" w:hAnsi="Calibri" w:cs="Times New Roman"/>
          <w:kern w:val="0"/>
          <w14:ligatures w14:val="none"/>
        </w:rPr>
        <w:t>Mechanicum</w:t>
      </w:r>
      <w:proofErr w:type="spellEnd"/>
      <w:r w:rsidRPr="003D116E">
        <w:rPr>
          <w:rFonts w:ascii="Calibri" w:eastAsia="Calibri" w:hAnsi="Calibri" w:cs="Times New Roman"/>
          <w:kern w:val="0"/>
          <w14:ligatures w14:val="none"/>
        </w:rPr>
        <w:t xml:space="preserve"> przy ul. Poznańskiej 201-205 </w:t>
      </w:r>
      <w:r w:rsidRPr="003D116E">
        <w:rPr>
          <w:rFonts w:ascii="Calibri" w:eastAsia="Calibri" w:hAnsi="Calibri" w:cs="Times New Roman"/>
          <w:kern w:val="0"/>
          <w14:ligatures w14:val="none"/>
        </w:rPr>
        <w:br/>
        <w:t xml:space="preserve">o powierzchni </w:t>
      </w:r>
      <w:r w:rsidRPr="003D116E">
        <w:rPr>
          <w:rFonts w:ascii="Calibri" w:eastAsia="Calibri" w:hAnsi="Calibri" w:cs="Times New Roman"/>
          <w:b/>
          <w:kern w:val="0"/>
          <w14:ligatures w14:val="none"/>
        </w:rPr>
        <w:t>108 m</w:t>
      </w:r>
      <w:r w:rsidRPr="003D116E">
        <w:rPr>
          <w:rFonts w:ascii="Calibri" w:eastAsia="Calibri" w:hAnsi="Calibri" w:cs="Times New Roman"/>
          <w:b/>
          <w:kern w:val="0"/>
          <w:vertAlign w:val="superscript"/>
          <w14:ligatures w14:val="none"/>
        </w:rPr>
        <w:t>2</w:t>
      </w:r>
      <w:r w:rsidRPr="003D116E">
        <w:rPr>
          <w:rFonts w:ascii="Calibri" w:eastAsia="Calibri" w:hAnsi="Calibri" w:cs="Times New Roman"/>
          <w:kern w:val="0"/>
          <w14:ligatures w14:val="none"/>
        </w:rPr>
        <w:t>;</w:t>
      </w:r>
    </w:p>
    <w:p w14:paraId="4CD53E78" w14:textId="77777777" w:rsidR="003D116E" w:rsidRPr="003D116E" w:rsidRDefault="003D116E" w:rsidP="003D116E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 xml:space="preserve">w budynku Collegium </w:t>
      </w:r>
      <w:proofErr w:type="spellStart"/>
      <w:r w:rsidRPr="003D116E">
        <w:rPr>
          <w:rFonts w:ascii="Calibri" w:eastAsia="Calibri" w:hAnsi="Calibri" w:cs="Times New Roman"/>
          <w:kern w:val="0"/>
          <w14:ligatures w14:val="none"/>
        </w:rPr>
        <w:t>Medicum</w:t>
      </w:r>
      <w:proofErr w:type="spellEnd"/>
      <w:r w:rsidRPr="003D116E">
        <w:rPr>
          <w:rFonts w:ascii="Calibri" w:eastAsia="Calibri" w:hAnsi="Calibri" w:cs="Times New Roman"/>
          <w:kern w:val="0"/>
          <w14:ligatures w14:val="none"/>
        </w:rPr>
        <w:t xml:space="preserve"> przy ul. Kaszubskiej 13 o powierzchni </w:t>
      </w:r>
      <w:r w:rsidRPr="003D116E">
        <w:rPr>
          <w:rFonts w:ascii="Calibri" w:eastAsia="Calibri" w:hAnsi="Calibri" w:cs="Times New Roman"/>
          <w:b/>
          <w:kern w:val="0"/>
          <w14:ligatures w14:val="none"/>
        </w:rPr>
        <w:t>161 m</w:t>
      </w:r>
      <w:r w:rsidRPr="003D116E">
        <w:rPr>
          <w:rFonts w:ascii="Calibri" w:eastAsia="Calibri" w:hAnsi="Calibri" w:cs="Times New Roman"/>
          <w:b/>
          <w:kern w:val="0"/>
          <w:vertAlign w:val="superscript"/>
          <w14:ligatures w14:val="none"/>
        </w:rPr>
        <w:t>2</w:t>
      </w:r>
    </w:p>
    <w:p w14:paraId="2BCA627A" w14:textId="77777777" w:rsidR="003D116E" w:rsidRPr="003D116E" w:rsidRDefault="003D116E" w:rsidP="003D116E">
      <w:pPr>
        <w:spacing w:after="200" w:line="276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 xml:space="preserve">oferuję cenę miesięcznego czynszu za 1m2 </w:t>
      </w:r>
    </w:p>
    <w:p w14:paraId="0E30B6D8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 xml:space="preserve">w wysokości: ...................................... zł brutto, słownie: </w:t>
      </w:r>
    </w:p>
    <w:p w14:paraId="7DE32BBF" w14:textId="77777777" w:rsidR="003D116E" w:rsidRPr="003D116E" w:rsidRDefault="003D116E" w:rsidP="003D116E">
      <w:pPr>
        <w:numPr>
          <w:ilvl w:val="1"/>
          <w:numId w:val="9"/>
        </w:num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 xml:space="preserve"> Asortyment posiłków dostępnych w lokalu – menu dań śniadaniowych </w:t>
      </w:r>
    </w:p>
    <w:p w14:paraId="0F122FD5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47C1B227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6CDC6FB6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.................................................................................................................................................................</w:t>
      </w:r>
    </w:p>
    <w:p w14:paraId="5FB68862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789B0DC3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6F6BDCD6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803E645" w14:textId="77777777" w:rsidR="003D116E" w:rsidRPr="003D116E" w:rsidRDefault="003D116E" w:rsidP="003D116E">
      <w:pPr>
        <w:numPr>
          <w:ilvl w:val="1"/>
          <w:numId w:val="9"/>
        </w:numPr>
        <w:spacing w:after="200" w:line="276" w:lineRule="auto"/>
        <w:ind w:left="709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Asortyment posiłków dostępnych w lokalu – menu dań obiadowych</w:t>
      </w:r>
    </w:p>
    <w:p w14:paraId="68A5A787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3618C44E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1" w:name="_Hlk174435156"/>
      <w:r w:rsidRPr="003D116E">
        <w:rPr>
          <w:rFonts w:ascii="Calibri" w:eastAsia="Calibri" w:hAnsi="Calibri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...................................................................................................................................................................</w:t>
      </w:r>
    </w:p>
    <w:bookmarkEnd w:id="1"/>
    <w:p w14:paraId="6F2FAB24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2C576DF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3C6E06FA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640E86F9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C5CFCB7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3657AE6E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5CCB8368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 xml:space="preserve">Oświadczam,  że  akceptuję  postanowienia  umowy  określone  we  wzorze  umowy  stanowiącej </w:t>
      </w:r>
    </w:p>
    <w:p w14:paraId="067D17A2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 xml:space="preserve">załącznik nr 1 do ogłoszenia. </w:t>
      </w:r>
    </w:p>
    <w:p w14:paraId="08005615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0FF307E6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982B2BB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60FA845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1B72E1E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B710094" w14:textId="77777777" w:rsidR="003D116E" w:rsidRPr="003D116E" w:rsidRDefault="003D116E" w:rsidP="003D116E">
      <w:pPr>
        <w:spacing w:after="200" w:line="276" w:lineRule="auto"/>
        <w:ind w:left="6372" w:firstLine="70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(podpis Oferenta)</w:t>
      </w:r>
    </w:p>
    <w:p w14:paraId="292FF2C7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F817AEF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555F6F9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DF06143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9D000A9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BB62B83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Załączniki:</w:t>
      </w:r>
    </w:p>
    <w:p w14:paraId="06B00B72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1. ...............................................................................................................................................................</w:t>
      </w:r>
    </w:p>
    <w:p w14:paraId="2AB3D980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2. ...............................................................................................................................................................</w:t>
      </w:r>
    </w:p>
    <w:p w14:paraId="50ABC91C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 xml:space="preserve">3. ...............................................................................................................................................................    </w:t>
      </w:r>
    </w:p>
    <w:p w14:paraId="694F0731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4. ...............................................................................................................................................................</w:t>
      </w:r>
    </w:p>
    <w:p w14:paraId="17D3E2B5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5. ...............................................................................................................................................................</w:t>
      </w:r>
    </w:p>
    <w:p w14:paraId="36ACEF8E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D116E">
        <w:rPr>
          <w:rFonts w:ascii="Calibri" w:eastAsia="Calibri" w:hAnsi="Calibri" w:cs="Times New Roman"/>
          <w:kern w:val="0"/>
          <w14:ligatures w14:val="none"/>
        </w:rPr>
        <w:t>6. ...............................................................................................................................................................</w:t>
      </w:r>
    </w:p>
    <w:p w14:paraId="236EDE19" w14:textId="77777777" w:rsidR="003D116E" w:rsidRPr="003D116E" w:rsidRDefault="003D116E" w:rsidP="003D116E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7BDEC81" w14:textId="77777777" w:rsidR="003D116E" w:rsidRDefault="003D116E"/>
    <w:sectPr w:rsidR="003D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013AA"/>
    <w:multiLevelType w:val="hybridMultilevel"/>
    <w:tmpl w:val="48A09AA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47283"/>
    <w:multiLevelType w:val="hybridMultilevel"/>
    <w:tmpl w:val="11626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56E8B"/>
    <w:multiLevelType w:val="hybridMultilevel"/>
    <w:tmpl w:val="34E46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4054"/>
    <w:multiLevelType w:val="hybridMultilevel"/>
    <w:tmpl w:val="D8A607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F405B1"/>
    <w:multiLevelType w:val="hybridMultilevel"/>
    <w:tmpl w:val="32E615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405F25"/>
    <w:multiLevelType w:val="hybridMultilevel"/>
    <w:tmpl w:val="11626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7080D"/>
    <w:multiLevelType w:val="hybridMultilevel"/>
    <w:tmpl w:val="63B822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636CD2"/>
    <w:multiLevelType w:val="hybridMultilevel"/>
    <w:tmpl w:val="833AEB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A3D0F"/>
    <w:multiLevelType w:val="hybridMultilevel"/>
    <w:tmpl w:val="F3102E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DB37DC"/>
    <w:multiLevelType w:val="hybridMultilevel"/>
    <w:tmpl w:val="523C45DE"/>
    <w:lvl w:ilvl="0" w:tplc="04150017">
      <w:start w:val="1"/>
      <w:numFmt w:val="lowerLetter"/>
      <w:lvlText w:val="%1)"/>
      <w:lvlJc w:val="left"/>
      <w:pPr>
        <w:ind w:left="2260" w:hanging="360"/>
      </w:pPr>
    </w:lvl>
    <w:lvl w:ilvl="1" w:tplc="04150019">
      <w:start w:val="1"/>
      <w:numFmt w:val="lowerLetter"/>
      <w:lvlText w:val="%2."/>
      <w:lvlJc w:val="left"/>
      <w:pPr>
        <w:ind w:left="2980" w:hanging="360"/>
      </w:pPr>
    </w:lvl>
    <w:lvl w:ilvl="2" w:tplc="0415001B" w:tentative="1">
      <w:start w:val="1"/>
      <w:numFmt w:val="lowerRoman"/>
      <w:lvlText w:val="%3."/>
      <w:lvlJc w:val="right"/>
      <w:pPr>
        <w:ind w:left="3700" w:hanging="180"/>
      </w:pPr>
    </w:lvl>
    <w:lvl w:ilvl="3" w:tplc="0415000F" w:tentative="1">
      <w:start w:val="1"/>
      <w:numFmt w:val="decimal"/>
      <w:lvlText w:val="%4."/>
      <w:lvlJc w:val="left"/>
      <w:pPr>
        <w:ind w:left="4420" w:hanging="360"/>
      </w:pPr>
    </w:lvl>
    <w:lvl w:ilvl="4" w:tplc="04150019" w:tentative="1">
      <w:start w:val="1"/>
      <w:numFmt w:val="lowerLetter"/>
      <w:lvlText w:val="%5."/>
      <w:lvlJc w:val="left"/>
      <w:pPr>
        <w:ind w:left="5140" w:hanging="360"/>
      </w:pPr>
    </w:lvl>
    <w:lvl w:ilvl="5" w:tplc="0415001B" w:tentative="1">
      <w:start w:val="1"/>
      <w:numFmt w:val="lowerRoman"/>
      <w:lvlText w:val="%6."/>
      <w:lvlJc w:val="right"/>
      <w:pPr>
        <w:ind w:left="5860" w:hanging="180"/>
      </w:pPr>
    </w:lvl>
    <w:lvl w:ilvl="6" w:tplc="0415000F" w:tentative="1">
      <w:start w:val="1"/>
      <w:numFmt w:val="decimal"/>
      <w:lvlText w:val="%7."/>
      <w:lvlJc w:val="left"/>
      <w:pPr>
        <w:ind w:left="6580" w:hanging="360"/>
      </w:pPr>
    </w:lvl>
    <w:lvl w:ilvl="7" w:tplc="04150019" w:tentative="1">
      <w:start w:val="1"/>
      <w:numFmt w:val="lowerLetter"/>
      <w:lvlText w:val="%8."/>
      <w:lvlJc w:val="left"/>
      <w:pPr>
        <w:ind w:left="7300" w:hanging="360"/>
      </w:pPr>
    </w:lvl>
    <w:lvl w:ilvl="8" w:tplc="0415001B" w:tentative="1">
      <w:start w:val="1"/>
      <w:numFmt w:val="lowerRoman"/>
      <w:lvlText w:val="%9."/>
      <w:lvlJc w:val="right"/>
      <w:pPr>
        <w:ind w:left="8020" w:hanging="180"/>
      </w:pPr>
    </w:lvl>
  </w:abstractNum>
  <w:num w:numId="1" w16cid:durableId="415325010">
    <w:abstractNumId w:val="7"/>
  </w:num>
  <w:num w:numId="2" w16cid:durableId="123695612">
    <w:abstractNumId w:val="1"/>
  </w:num>
  <w:num w:numId="3" w16cid:durableId="2141874989">
    <w:abstractNumId w:val="8"/>
  </w:num>
  <w:num w:numId="4" w16cid:durableId="244730610">
    <w:abstractNumId w:val="6"/>
  </w:num>
  <w:num w:numId="5" w16cid:durableId="1053886829">
    <w:abstractNumId w:val="4"/>
  </w:num>
  <w:num w:numId="6" w16cid:durableId="1259558700">
    <w:abstractNumId w:val="5"/>
  </w:num>
  <w:num w:numId="7" w16cid:durableId="312872269">
    <w:abstractNumId w:val="3"/>
  </w:num>
  <w:num w:numId="8" w16cid:durableId="1613436502">
    <w:abstractNumId w:val="0"/>
  </w:num>
  <w:num w:numId="9" w16cid:durableId="252208282">
    <w:abstractNumId w:val="9"/>
  </w:num>
  <w:num w:numId="10" w16cid:durableId="1175220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CA"/>
    <w:rsid w:val="001507E7"/>
    <w:rsid w:val="003D116E"/>
    <w:rsid w:val="004D07EC"/>
    <w:rsid w:val="00506BB6"/>
    <w:rsid w:val="005D7392"/>
    <w:rsid w:val="00603AB7"/>
    <w:rsid w:val="006739A8"/>
    <w:rsid w:val="006852CA"/>
    <w:rsid w:val="007A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6355"/>
  <w15:chartTrackingRefBased/>
  <w15:docId w15:val="{6C5353FE-1735-467F-9A38-1BEA0A44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2CA"/>
  </w:style>
  <w:style w:type="paragraph" w:styleId="Nagwek1">
    <w:name w:val="heading 1"/>
    <w:basedOn w:val="Normalny"/>
    <w:next w:val="Normalny"/>
    <w:link w:val="Nagwek1Znak"/>
    <w:uiPriority w:val="9"/>
    <w:qFormat/>
    <w:rsid w:val="00685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5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5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5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5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5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5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5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5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5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5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5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52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52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52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52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52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52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5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5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5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5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5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52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52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52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5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52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52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1395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Chmielewska</dc:creator>
  <cp:keywords/>
  <dc:description/>
  <cp:lastModifiedBy>Ewelina Chmielewska</cp:lastModifiedBy>
  <cp:revision>3</cp:revision>
  <cp:lastPrinted>2024-08-29T09:59:00Z</cp:lastPrinted>
  <dcterms:created xsi:type="dcterms:W3CDTF">2024-08-21T11:00:00Z</dcterms:created>
  <dcterms:modified xsi:type="dcterms:W3CDTF">2024-08-29T10:01:00Z</dcterms:modified>
</cp:coreProperties>
</file>