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416E" w14:textId="77777777" w:rsidR="0073359D" w:rsidRDefault="003B62FE" w:rsidP="003B62FE">
      <w:pPr>
        <w:jc w:val="center"/>
        <w:rPr>
          <w:b/>
        </w:rPr>
      </w:pPr>
      <w:r w:rsidRPr="003B62FE">
        <w:rPr>
          <w:b/>
        </w:rPr>
        <w:t xml:space="preserve">Wypis z ustawy </w:t>
      </w:r>
      <w:proofErr w:type="spellStart"/>
      <w:r w:rsidRPr="003B62FE">
        <w:rPr>
          <w:b/>
        </w:rPr>
        <w:t>poswin</w:t>
      </w:r>
      <w:proofErr w:type="spellEnd"/>
    </w:p>
    <w:p w14:paraId="6D51D188" w14:textId="77777777" w:rsidR="003B62FE" w:rsidRDefault="003B62FE" w:rsidP="003B62FE">
      <w:pPr>
        <w:pStyle w:val="TitleStyle"/>
      </w:pPr>
      <w:r>
        <w:t>Prawo o szkolnictwie wyższym i nauce.</w:t>
      </w:r>
    </w:p>
    <w:p w14:paraId="76E02D90" w14:textId="77777777" w:rsidR="003B62FE" w:rsidRDefault="003B62FE" w:rsidP="003B62FE">
      <w:pPr>
        <w:pStyle w:val="NormalStyle"/>
      </w:pPr>
      <w:r>
        <w:t xml:space="preserve">Dz.U.2023.742 </w:t>
      </w:r>
      <w:proofErr w:type="spellStart"/>
      <w:r>
        <w:t>t.j</w:t>
      </w:r>
      <w:proofErr w:type="spellEnd"/>
      <w:r>
        <w:t>. z dnia 2023.04.20</w:t>
      </w:r>
    </w:p>
    <w:p w14:paraId="1140E188" w14:textId="77777777" w:rsidR="003B62FE" w:rsidRDefault="003B62FE" w:rsidP="003B62FE">
      <w:pPr>
        <w:pStyle w:val="NormalStyle"/>
      </w:pPr>
      <w:r>
        <w:t>Status: Akt obowiązujący, wersja oczekująca</w:t>
      </w:r>
    </w:p>
    <w:p w14:paraId="0118C765" w14:textId="77777777" w:rsidR="003B62FE" w:rsidRDefault="003B62FE" w:rsidP="003B62FE">
      <w:pPr>
        <w:pStyle w:val="NormalStyle"/>
      </w:pPr>
      <w:r>
        <w:t>Wersja od: 1 października 2024r.  do: 31 grudnia 2025r.</w:t>
      </w:r>
    </w:p>
    <w:p w14:paraId="2EA62EE1" w14:textId="77777777" w:rsidR="003B62FE" w:rsidRDefault="003B62FE" w:rsidP="003B62FE">
      <w:pPr>
        <w:spacing w:after="0"/>
        <w:rPr>
          <w:b/>
          <w:color w:val="000000"/>
        </w:rPr>
      </w:pPr>
    </w:p>
    <w:p w14:paraId="386148A1" w14:textId="77777777" w:rsidR="003B62FE" w:rsidRDefault="003B62FE" w:rsidP="003B62FE">
      <w:pPr>
        <w:spacing w:after="0"/>
      </w:pPr>
      <w:r>
        <w:rPr>
          <w:b/>
          <w:color w:val="000000"/>
        </w:rPr>
        <w:t>Art.  17.  [Organy uczelni]</w:t>
      </w:r>
    </w:p>
    <w:p w14:paraId="072C1422" w14:textId="77777777" w:rsidR="003B62FE" w:rsidRDefault="003B62FE" w:rsidP="003B62FE">
      <w:pPr>
        <w:spacing w:after="0"/>
      </w:pPr>
      <w:r>
        <w:rPr>
          <w:color w:val="000000"/>
        </w:rPr>
        <w:t>1. Organami uczelni:</w:t>
      </w:r>
    </w:p>
    <w:p w14:paraId="410D0AA8" w14:textId="77777777" w:rsidR="003B62FE" w:rsidRDefault="003B62FE" w:rsidP="003B62FE">
      <w:pPr>
        <w:spacing w:before="26" w:after="0"/>
        <w:ind w:left="373"/>
      </w:pPr>
      <w:r>
        <w:rPr>
          <w:color w:val="000000"/>
        </w:rPr>
        <w:t>1) publicznej - są rada uczelni, rektor i senat;</w:t>
      </w:r>
    </w:p>
    <w:p w14:paraId="47F6F3DF" w14:textId="3E8CF984" w:rsidR="003B62FE" w:rsidRDefault="003B62FE" w:rsidP="004608FB">
      <w:pPr>
        <w:spacing w:before="26" w:after="0"/>
        <w:ind w:left="373"/>
      </w:pPr>
      <w:r>
        <w:rPr>
          <w:color w:val="000000"/>
        </w:rPr>
        <w:t>2) niepublicznej - są rektor i senat.</w:t>
      </w:r>
    </w:p>
    <w:p w14:paraId="276134CD" w14:textId="48F4FE63" w:rsidR="00167BEF" w:rsidRPr="00167BEF" w:rsidRDefault="003B62FE" w:rsidP="00167BEF">
      <w:pPr>
        <w:spacing w:before="26" w:after="0"/>
        <w:rPr>
          <w:color w:val="000000"/>
        </w:rPr>
      </w:pPr>
      <w:r>
        <w:rPr>
          <w:color w:val="000000"/>
        </w:rPr>
        <w:t>2. Statut uczelni może przewidywać również inne organy uczelni.</w:t>
      </w:r>
    </w:p>
    <w:p w14:paraId="57335438" w14:textId="77777777" w:rsidR="00167BEF" w:rsidRDefault="00167BEF" w:rsidP="00167BEF">
      <w:pPr>
        <w:spacing w:after="0"/>
      </w:pPr>
      <w:r>
        <w:rPr>
          <w:b/>
          <w:color w:val="000000"/>
        </w:rPr>
        <w:t>Art.  18.  [Zadania rady uczelni]</w:t>
      </w:r>
    </w:p>
    <w:p w14:paraId="6732C793" w14:textId="77777777" w:rsidR="00167BEF" w:rsidRDefault="00167BEF" w:rsidP="00167BEF">
      <w:pPr>
        <w:spacing w:after="0"/>
      </w:pPr>
      <w:r>
        <w:rPr>
          <w:color w:val="000000"/>
        </w:rPr>
        <w:t>1. Do zadań rady uczelni należy:</w:t>
      </w:r>
    </w:p>
    <w:p w14:paraId="221F4D70" w14:textId="77777777" w:rsidR="00167BEF" w:rsidRDefault="00167BEF" w:rsidP="00167BEF">
      <w:pPr>
        <w:spacing w:before="26" w:after="0"/>
        <w:ind w:left="373"/>
      </w:pPr>
      <w:r>
        <w:rPr>
          <w:color w:val="000000"/>
        </w:rPr>
        <w:t>1) opiniowanie projektu strategii uczelni;</w:t>
      </w:r>
    </w:p>
    <w:p w14:paraId="25EA7EE8" w14:textId="77777777" w:rsidR="00167BEF" w:rsidRDefault="00167BEF" w:rsidP="00167BEF">
      <w:pPr>
        <w:spacing w:before="26" w:after="0"/>
        <w:ind w:left="373"/>
      </w:pPr>
      <w:r>
        <w:rPr>
          <w:color w:val="000000"/>
        </w:rPr>
        <w:t>2) opiniowanie projektu statutu;</w:t>
      </w:r>
    </w:p>
    <w:p w14:paraId="30134D1E" w14:textId="77777777" w:rsidR="00167BEF" w:rsidRDefault="00167BEF" w:rsidP="00167BEF">
      <w:pPr>
        <w:spacing w:before="26" w:after="0"/>
        <w:ind w:left="373"/>
      </w:pPr>
      <w:r>
        <w:rPr>
          <w:color w:val="000000"/>
        </w:rPr>
        <w:t>3) monitorowanie gospodarki finansowej uczelni;</w:t>
      </w:r>
    </w:p>
    <w:p w14:paraId="6F8252A2" w14:textId="77777777" w:rsidR="00167BEF" w:rsidRDefault="00167BEF" w:rsidP="00167BEF">
      <w:pPr>
        <w:spacing w:before="26" w:after="0"/>
        <w:ind w:left="373"/>
      </w:pPr>
      <w:r>
        <w:rPr>
          <w:color w:val="000000"/>
        </w:rPr>
        <w:t>4) monitorowanie zarządzania uczelnią;</w:t>
      </w:r>
    </w:p>
    <w:p w14:paraId="75A90FC7" w14:textId="77777777" w:rsidR="00167BEF" w:rsidRPr="00A05A5A" w:rsidRDefault="00167BEF" w:rsidP="00167BEF">
      <w:pPr>
        <w:spacing w:before="26" w:after="0"/>
        <w:ind w:left="373"/>
        <w:rPr>
          <w:u w:val="single"/>
        </w:rPr>
      </w:pPr>
      <w:r w:rsidRPr="00A05A5A">
        <w:rPr>
          <w:color w:val="000000"/>
          <w:u w:val="single"/>
        </w:rPr>
        <w:t>5) wskazywanie kandydatów na rektora, po zaopiniowaniu przez senat;</w:t>
      </w:r>
    </w:p>
    <w:p w14:paraId="71CF3A1A" w14:textId="77777777" w:rsidR="00167BEF" w:rsidRDefault="00167BEF" w:rsidP="00167BEF">
      <w:pPr>
        <w:spacing w:before="26" w:after="0"/>
        <w:ind w:left="373"/>
      </w:pPr>
      <w:r>
        <w:rPr>
          <w:color w:val="000000"/>
        </w:rPr>
        <w:t>6) opiniowanie sprawozdania z realizacji strategii uczelni;</w:t>
      </w:r>
    </w:p>
    <w:p w14:paraId="14004DB7" w14:textId="79CFFD5E" w:rsidR="00167BEF" w:rsidRDefault="00167BEF" w:rsidP="00167BEF">
      <w:pPr>
        <w:spacing w:before="26" w:after="0"/>
        <w:ind w:left="373"/>
      </w:pPr>
      <w:r>
        <w:rPr>
          <w:color w:val="000000"/>
        </w:rPr>
        <w:t>7) wykonywanie innych zadań określonych w statucie.</w:t>
      </w:r>
    </w:p>
    <w:p w14:paraId="78827A50" w14:textId="77777777" w:rsidR="002D2A7B" w:rsidRDefault="002D2A7B" w:rsidP="002D2A7B">
      <w:pPr>
        <w:spacing w:after="0"/>
      </w:pPr>
      <w:r>
        <w:rPr>
          <w:b/>
          <w:color w:val="000000"/>
        </w:rPr>
        <w:t>Art.  20.  [Wymagania wobec członków rady uczelni]</w:t>
      </w:r>
    </w:p>
    <w:p w14:paraId="409B43BA" w14:textId="77777777" w:rsidR="002D2A7B" w:rsidRDefault="002D2A7B" w:rsidP="002D2A7B">
      <w:pPr>
        <w:spacing w:after="0"/>
      </w:pPr>
      <w:r>
        <w:rPr>
          <w:color w:val="000000"/>
        </w:rPr>
        <w:t>1. Członkiem rady uczelni może być osoba, która:</w:t>
      </w:r>
    </w:p>
    <w:p w14:paraId="1F82095E" w14:textId="77777777" w:rsidR="002D2A7B" w:rsidRDefault="002D2A7B" w:rsidP="002D2A7B">
      <w:pPr>
        <w:spacing w:before="26" w:after="0"/>
        <w:ind w:left="373"/>
      </w:pPr>
      <w:r>
        <w:rPr>
          <w:color w:val="000000"/>
        </w:rPr>
        <w:t>1) ma pełną zdolność do czynności prawnych;</w:t>
      </w:r>
    </w:p>
    <w:p w14:paraId="5AAE29F9" w14:textId="77777777" w:rsidR="002D2A7B" w:rsidRDefault="002D2A7B" w:rsidP="002D2A7B">
      <w:pPr>
        <w:spacing w:before="26" w:after="0"/>
        <w:ind w:left="373"/>
      </w:pPr>
      <w:r>
        <w:rPr>
          <w:color w:val="000000"/>
        </w:rPr>
        <w:t>2) korzysta z pełni praw publicznych;</w:t>
      </w:r>
    </w:p>
    <w:p w14:paraId="668D1297" w14:textId="77777777" w:rsidR="002D2A7B" w:rsidRDefault="002D2A7B" w:rsidP="002D2A7B">
      <w:pPr>
        <w:spacing w:before="26" w:after="0"/>
        <w:ind w:left="373"/>
      </w:pPr>
      <w:r>
        <w:rPr>
          <w:color w:val="000000"/>
        </w:rPr>
        <w:t>3) nie była skazana prawomocnym wyrokiem za umyślne przestępstwo lub umyślne przestępstwo skarbowe;</w:t>
      </w:r>
    </w:p>
    <w:p w14:paraId="4D0F2297" w14:textId="77777777" w:rsidR="002D2A7B" w:rsidRDefault="002D2A7B" w:rsidP="002D2A7B">
      <w:pPr>
        <w:spacing w:before="26" w:after="0"/>
        <w:ind w:left="373"/>
      </w:pPr>
      <w:r>
        <w:rPr>
          <w:color w:val="000000"/>
        </w:rPr>
        <w:t>4) nie była karana karą dyscyplinarną;</w:t>
      </w:r>
    </w:p>
    <w:p w14:paraId="58AEDEBC" w14:textId="77777777" w:rsidR="002D2A7B" w:rsidRDefault="002D2A7B" w:rsidP="002D2A7B">
      <w:pPr>
        <w:spacing w:before="26" w:after="0"/>
        <w:ind w:left="373"/>
      </w:pPr>
      <w:r>
        <w:rPr>
          <w:color w:val="000000"/>
        </w:rPr>
        <w:t xml:space="preserve">5) w okresie od dnia 22 lipca 1944 r. do dnia 31 lipca 1990 r. nie pracowała w organach bezpieczeństwa państwa w rozumieniu </w:t>
      </w:r>
      <w:r>
        <w:rPr>
          <w:color w:val="1B1B1B"/>
        </w:rPr>
        <w:t>art. 2</w:t>
      </w:r>
      <w:r>
        <w:rPr>
          <w:color w:val="000000"/>
        </w:rPr>
        <w:t xml:space="preserve"> ustawy z dnia 18 października 2006 r. o ujawnianiu informacji o dokumentach organów bezpieczeństwa państwa z lat 1944-1990 oraz treści tych dokumentów (Dz. U. z 2023 r. poz. 342), nie pełniła w nich służby ani nie współpracowała z tymi organami;</w:t>
      </w:r>
    </w:p>
    <w:p w14:paraId="47A3B102" w14:textId="77777777" w:rsidR="002D2A7B" w:rsidRDefault="002D2A7B" w:rsidP="002D2A7B">
      <w:pPr>
        <w:spacing w:before="26" w:after="0"/>
        <w:ind w:left="373"/>
      </w:pPr>
      <w:r>
        <w:rPr>
          <w:color w:val="000000"/>
        </w:rPr>
        <w:t>6) posiada wykształcenie wyższe - w przypadku członków rady uczelni, o których mowa w art. 19 ust. 1 pkt 1;</w:t>
      </w:r>
    </w:p>
    <w:p w14:paraId="6DCA63FA" w14:textId="77777777" w:rsidR="002D2A7B" w:rsidRDefault="002D2A7B" w:rsidP="002D2A7B">
      <w:pPr>
        <w:spacing w:before="26" w:after="0"/>
        <w:ind w:left="373"/>
      </w:pPr>
      <w:r>
        <w:rPr>
          <w:color w:val="000000"/>
        </w:rPr>
        <w:t>7) nie ukończyła 70. roku życia do dnia rozpoczęcia kadencji.</w:t>
      </w:r>
    </w:p>
    <w:p w14:paraId="086A6E40" w14:textId="77777777" w:rsidR="002D2A7B" w:rsidRDefault="002D2A7B" w:rsidP="002D2A7B">
      <w:pPr>
        <w:spacing w:after="0"/>
      </w:pPr>
    </w:p>
    <w:p w14:paraId="76144D9C" w14:textId="77777777" w:rsidR="002D2A7B" w:rsidRDefault="002D2A7B" w:rsidP="002D2A7B">
      <w:pPr>
        <w:spacing w:before="26" w:after="0"/>
      </w:pPr>
      <w:r>
        <w:rPr>
          <w:color w:val="000000"/>
        </w:rPr>
        <w:t xml:space="preserve">2. Do członków rad uczelni nie stosuje się przepisów </w:t>
      </w:r>
      <w:r>
        <w:rPr>
          <w:color w:val="1B1B1B"/>
        </w:rPr>
        <w:t>art. 19</w:t>
      </w:r>
      <w:r>
        <w:rPr>
          <w:color w:val="000000"/>
        </w:rPr>
        <w:t xml:space="preserve"> ustawy z dnia 16 grudnia 2016 r. o zasadach zarządzania mieniem państwowym (Dz. U. z 2021 r. poz. 1933,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14:paraId="03F25B01" w14:textId="77777777" w:rsidR="002D2A7B" w:rsidRDefault="002D2A7B" w:rsidP="002D2A7B">
      <w:pPr>
        <w:spacing w:before="26" w:after="0"/>
      </w:pPr>
      <w:r>
        <w:rPr>
          <w:color w:val="000000"/>
        </w:rPr>
        <w:t>3. Członkostwa w radzie uczelni nie można łączyć z pełnieniem funkcji organu tej lub innej uczelni, członkostwem w radzie innej uczelni ani zatrudnieniem w administracji publicznej.</w:t>
      </w:r>
    </w:p>
    <w:p w14:paraId="0399D643" w14:textId="77777777" w:rsidR="002D2A7B" w:rsidRDefault="002D2A7B" w:rsidP="002D2A7B">
      <w:pPr>
        <w:spacing w:before="26" w:after="0"/>
      </w:pPr>
      <w:r>
        <w:rPr>
          <w:color w:val="000000"/>
        </w:rPr>
        <w:t xml:space="preserve">4. Członkostwo w radzie uczelni wygasa w przypadku śmierci, rezygnacji z członkostwa, niezłożenia oświadczenia, o którym mowa w </w:t>
      </w:r>
      <w:r>
        <w:rPr>
          <w:color w:val="1B1B1B"/>
        </w:rPr>
        <w:t>art. 7 ust. 1</w:t>
      </w:r>
      <w:r>
        <w:rPr>
          <w:color w:val="000000"/>
        </w:rPr>
        <w:t xml:space="preserve"> ustawy z dnia 18 października 2006r. o ujawnianiu informacji o dokumentach organów bezpieczeństwa państwa z lat 1944-1990 oraz treści tych dokumentów, zwanego dalej "oświadczeniem lustracyjnym", informacji, o której mowa w </w:t>
      </w:r>
      <w:r>
        <w:rPr>
          <w:color w:val="1B1B1B"/>
        </w:rPr>
        <w:t xml:space="preserve">art. 7 ust. </w:t>
      </w:r>
      <w:r>
        <w:rPr>
          <w:color w:val="1B1B1B"/>
        </w:rPr>
        <w:lastRenderedPageBreak/>
        <w:t>3a</w:t>
      </w:r>
      <w:r>
        <w:rPr>
          <w:color w:val="000000"/>
        </w:rPr>
        <w:t xml:space="preserve"> tej ustawy, zwanej dalej "informacją lustracyjną", lub zaprzestania spełniania wymagań określonych w ust. 1.</w:t>
      </w:r>
    </w:p>
    <w:p w14:paraId="3FBD71DA" w14:textId="77777777" w:rsidR="002D2A7B" w:rsidRDefault="002D2A7B" w:rsidP="002D2A7B">
      <w:pPr>
        <w:spacing w:before="26" w:after="0"/>
        <w:rPr>
          <w:color w:val="000000"/>
        </w:rPr>
      </w:pPr>
      <w:r>
        <w:rPr>
          <w:color w:val="000000"/>
        </w:rPr>
        <w:t>5. Wygaśnięcie członkostwa w radzie uczelni stwierdza przewodniczący senatu.</w:t>
      </w:r>
    </w:p>
    <w:p w14:paraId="61C583CC" w14:textId="77777777" w:rsidR="002D2A7B" w:rsidRDefault="002D2A7B" w:rsidP="002D2A7B">
      <w:pPr>
        <w:spacing w:after="0"/>
      </w:pPr>
      <w:r>
        <w:rPr>
          <w:b/>
          <w:color w:val="000000"/>
        </w:rPr>
        <w:t>Art.  24.  [Wymagania wobec rektora; wybór rektora]</w:t>
      </w:r>
    </w:p>
    <w:p w14:paraId="715E0D83" w14:textId="77777777" w:rsidR="002D2A7B" w:rsidRDefault="002D2A7B" w:rsidP="002D2A7B">
      <w:pPr>
        <w:spacing w:after="0"/>
      </w:pPr>
      <w:r>
        <w:rPr>
          <w:color w:val="000000"/>
        </w:rPr>
        <w:t>1. Rektorem może być osoba, która spełnia wymagania określone w art. 20 ust. 1 pkt 1-6, a w uczelni publicznej - która także posiada co najmniej stopień doktora oraz spełnia wymaganie określone w art. 20 ust. 1 pkt 7. Statut może przewidywać dodatkowe wymagania dla rektora.</w:t>
      </w:r>
    </w:p>
    <w:p w14:paraId="403943B7" w14:textId="77777777" w:rsidR="002D2A7B" w:rsidRDefault="002D2A7B" w:rsidP="002D2A7B">
      <w:pPr>
        <w:spacing w:before="26" w:after="0"/>
      </w:pPr>
      <w:r>
        <w:rPr>
          <w:color w:val="000000"/>
        </w:rPr>
        <w:t>2. Rektora uczelni:</w:t>
      </w:r>
    </w:p>
    <w:p w14:paraId="6FE79753" w14:textId="77777777" w:rsidR="002D2A7B" w:rsidRDefault="002D2A7B" w:rsidP="002D2A7B">
      <w:pPr>
        <w:spacing w:before="26" w:after="0"/>
        <w:ind w:left="373"/>
      </w:pPr>
      <w:r>
        <w:rPr>
          <w:color w:val="000000"/>
        </w:rPr>
        <w:t xml:space="preserve">1) </w:t>
      </w:r>
      <w:r w:rsidRPr="002D2A7B">
        <w:rPr>
          <w:color w:val="000000"/>
          <w:u w:val="single"/>
        </w:rPr>
        <w:t>publicznej - wybiera kolegium elektorów;</w:t>
      </w:r>
    </w:p>
    <w:p w14:paraId="36018528" w14:textId="77777777" w:rsidR="002D2A7B" w:rsidRPr="002D2A7B" w:rsidRDefault="002D2A7B" w:rsidP="002D2A7B">
      <w:pPr>
        <w:spacing w:before="26" w:after="0"/>
        <w:rPr>
          <w:u w:val="single"/>
        </w:rPr>
      </w:pPr>
      <w:r>
        <w:rPr>
          <w:color w:val="000000"/>
        </w:rPr>
        <w:t xml:space="preserve">3. Wybór </w:t>
      </w:r>
      <w:r w:rsidRPr="002D2A7B">
        <w:rPr>
          <w:color w:val="000000"/>
          <w:u w:val="single"/>
        </w:rPr>
        <w:t>rektora jest dokonywany bezwzględną większością głosów.</w:t>
      </w:r>
    </w:p>
    <w:p w14:paraId="735E0DB8" w14:textId="77777777" w:rsidR="002D2A7B" w:rsidRDefault="002D2A7B" w:rsidP="002D2A7B">
      <w:pPr>
        <w:spacing w:before="26" w:after="0"/>
      </w:pPr>
      <w:r>
        <w:rPr>
          <w:color w:val="000000"/>
        </w:rPr>
        <w:t>4. O wynikach wyborów albo powołaniu rektora zawiadamia ministra w przypadku uczelni:</w:t>
      </w:r>
    </w:p>
    <w:p w14:paraId="7A4142E7" w14:textId="77777777" w:rsidR="002D2A7B" w:rsidRDefault="002D2A7B" w:rsidP="002D2A7B">
      <w:pPr>
        <w:spacing w:before="26" w:after="0"/>
        <w:ind w:left="373"/>
      </w:pPr>
      <w:r>
        <w:rPr>
          <w:color w:val="000000"/>
        </w:rPr>
        <w:t>1) publicznej - przewodniczący kolegium elektorów;</w:t>
      </w:r>
    </w:p>
    <w:p w14:paraId="34B089E3" w14:textId="77777777" w:rsidR="002D2A7B" w:rsidRDefault="002D2A7B" w:rsidP="002D2A7B">
      <w:pPr>
        <w:spacing w:before="26" w:after="0"/>
        <w:ind w:left="373"/>
      </w:pPr>
      <w:r>
        <w:rPr>
          <w:color w:val="000000"/>
        </w:rPr>
        <w:t>2) niepublicznej - założyciel, przewodniczący senatu albo inny organ, który dokonał wyboru.</w:t>
      </w:r>
    </w:p>
    <w:p w14:paraId="73A68794" w14:textId="77777777" w:rsidR="002D2A7B" w:rsidRDefault="002D2A7B" w:rsidP="002D2A7B">
      <w:pPr>
        <w:spacing w:before="26" w:after="0"/>
      </w:pPr>
      <w:r>
        <w:rPr>
          <w:color w:val="000000"/>
        </w:rPr>
        <w:t>5. Do wygaśnięcia mandatu rektora stosuje się odpowiednio przepis art. 20 ust. 4.</w:t>
      </w:r>
    </w:p>
    <w:p w14:paraId="56AC28DB" w14:textId="77777777" w:rsidR="002D2A7B" w:rsidRDefault="002D2A7B" w:rsidP="002D2A7B">
      <w:pPr>
        <w:spacing w:before="26" w:after="0"/>
      </w:pPr>
      <w:r>
        <w:rPr>
          <w:color w:val="000000"/>
        </w:rPr>
        <w:t>6. Wygaśnięcie mandatu rektora uczelni:</w:t>
      </w:r>
    </w:p>
    <w:p w14:paraId="25A84F93" w14:textId="77777777" w:rsidR="002D2A7B" w:rsidRDefault="002D2A7B" w:rsidP="002D2A7B">
      <w:pPr>
        <w:spacing w:before="26" w:after="0"/>
        <w:ind w:left="373"/>
      </w:pPr>
      <w:r>
        <w:rPr>
          <w:color w:val="000000"/>
        </w:rPr>
        <w:t>1) publicznej - stwierdza przewodniczący kolegium elektorów;</w:t>
      </w:r>
    </w:p>
    <w:p w14:paraId="635CBCD9" w14:textId="77777777" w:rsidR="002D2A7B" w:rsidRDefault="002D2A7B" w:rsidP="002D2A7B">
      <w:pPr>
        <w:spacing w:before="26" w:after="0"/>
      </w:pPr>
      <w:r>
        <w:rPr>
          <w:color w:val="000000"/>
        </w:rPr>
        <w:t>7. W przypadku wygaśnięcia mandatu rektora, nowego rektora na okres do końca kadencji w uczelni:</w:t>
      </w:r>
    </w:p>
    <w:p w14:paraId="77C5B8D4" w14:textId="77777777" w:rsidR="002D2A7B" w:rsidRDefault="002D2A7B" w:rsidP="002D2A7B">
      <w:pPr>
        <w:spacing w:before="26" w:after="0"/>
        <w:ind w:left="373"/>
      </w:pPr>
      <w:r>
        <w:rPr>
          <w:color w:val="000000"/>
        </w:rPr>
        <w:t>1) publicznej - wybiera kolegium elektorów;</w:t>
      </w:r>
    </w:p>
    <w:p w14:paraId="6B58B754" w14:textId="77777777" w:rsidR="002D2A7B" w:rsidRDefault="002D2A7B" w:rsidP="002D2A7B">
      <w:pPr>
        <w:spacing w:before="26" w:after="0"/>
      </w:pPr>
      <w:r>
        <w:rPr>
          <w:color w:val="000000"/>
        </w:rPr>
        <w:t>8. W okresie od dnia stwierdzenia wygaśnięcia mandatu do dnia wyboru albo powołania rektora obowiązki rektora pełni osoba wskazana w statucie uczelni, a w przypadku braku wskazania takiej osoby najstarszy członek senatu posiadający co najmniej stopień doktora.</w:t>
      </w:r>
    </w:p>
    <w:p w14:paraId="457E073A" w14:textId="77777777" w:rsidR="00ED614E" w:rsidRDefault="00ED614E" w:rsidP="00ED614E">
      <w:pPr>
        <w:spacing w:before="26" w:after="0"/>
      </w:pPr>
      <w:r>
        <w:rPr>
          <w:color w:val="000000"/>
        </w:rPr>
        <w:t>9. Pierwszego rektora uczelni:</w:t>
      </w:r>
    </w:p>
    <w:p w14:paraId="0EE823B3" w14:textId="77777777" w:rsidR="00ED614E" w:rsidRDefault="00ED614E" w:rsidP="00ED614E">
      <w:pPr>
        <w:spacing w:before="26" w:after="0"/>
        <w:ind w:left="373"/>
      </w:pPr>
      <w:r>
        <w:rPr>
          <w:color w:val="000000"/>
        </w:rPr>
        <w:t>1) publicznej - powołuje minister na okres roku i nawiązuje z nim stosunek pracy oraz wyznacza termin na zorganizowanie i przeprowadzenie wyborów do senatu;</w:t>
      </w:r>
    </w:p>
    <w:p w14:paraId="0AADE1B3" w14:textId="77777777" w:rsidR="00ED614E" w:rsidRDefault="00ED614E" w:rsidP="00ED614E">
      <w:pPr>
        <w:spacing w:before="26" w:after="0"/>
      </w:pPr>
      <w:r>
        <w:rPr>
          <w:color w:val="000000"/>
        </w:rPr>
        <w:t>10. Osoba wybrana albo powołana do pełnienia funkcji rektora jest zatrudniana w uczelni jako podstawowym miejscu pracy w rozumieniu ustawy nie później niż z dniem rozpoczęcia kadencji. Do zatrudnienia tej osoby nie stosuje się przepisu art. 119 ust. 1.</w:t>
      </w:r>
    </w:p>
    <w:p w14:paraId="4BB85689" w14:textId="77777777" w:rsidR="002D2A7B" w:rsidRDefault="002D2A7B" w:rsidP="002D2A7B">
      <w:pPr>
        <w:spacing w:before="26" w:after="0"/>
      </w:pPr>
    </w:p>
    <w:p w14:paraId="79DC9CAF" w14:textId="77777777" w:rsidR="002D2A7B" w:rsidRDefault="002D2A7B" w:rsidP="002D2A7B">
      <w:pPr>
        <w:spacing w:after="0"/>
      </w:pPr>
      <w:r>
        <w:rPr>
          <w:b/>
          <w:color w:val="000000"/>
        </w:rPr>
        <w:t>Art.  25.  [Kolegium elektorów uczelni publicznej]</w:t>
      </w:r>
    </w:p>
    <w:p w14:paraId="1F73DA64" w14:textId="77777777" w:rsidR="002D2A7B" w:rsidRDefault="002D2A7B" w:rsidP="002D2A7B">
      <w:pPr>
        <w:spacing w:after="0"/>
      </w:pPr>
      <w:r>
        <w:rPr>
          <w:color w:val="000000"/>
        </w:rPr>
        <w:t xml:space="preserve">1. Skład kolegium elektorów w uczelni publicznej oraz tryb wyboru jego członków </w:t>
      </w:r>
      <w:r w:rsidRPr="002D2A7B">
        <w:rPr>
          <w:color w:val="000000"/>
          <w:u w:val="single"/>
        </w:rPr>
        <w:t>określa statut</w:t>
      </w:r>
      <w:r>
        <w:rPr>
          <w:color w:val="000000"/>
        </w:rPr>
        <w:t>, przy czym nie mniej niż 20% składu stanowią studenci i doktoranci. Liczbę studentów i doktorantów ustala się proporcjonalnie do liczebności obu tych grup w uczelni, z tym że każda z tych grup jest reprezentowana przez co najmniej jednego przedstawiciela.</w:t>
      </w:r>
    </w:p>
    <w:p w14:paraId="3A8DE8B3" w14:textId="77777777" w:rsidR="002D2A7B" w:rsidRPr="00ED614E" w:rsidRDefault="002D2A7B" w:rsidP="002D2A7B">
      <w:pPr>
        <w:spacing w:before="26" w:after="0"/>
        <w:rPr>
          <w:u w:val="single"/>
        </w:rPr>
      </w:pPr>
      <w:r>
        <w:rPr>
          <w:color w:val="000000"/>
        </w:rPr>
        <w:t xml:space="preserve">2. Członkiem kolegium elektorów może być osoba, która </w:t>
      </w:r>
      <w:r w:rsidRPr="00ED614E">
        <w:rPr>
          <w:color w:val="000000"/>
          <w:u w:val="single"/>
        </w:rPr>
        <w:t>spełnia wymagania określone w art. 20 ust. 1 pkt 1-5 i 7.</w:t>
      </w:r>
    </w:p>
    <w:p w14:paraId="7124E19B" w14:textId="77777777" w:rsidR="002D2A7B" w:rsidRDefault="002D2A7B" w:rsidP="002D2A7B">
      <w:pPr>
        <w:spacing w:before="26" w:after="0"/>
      </w:pPr>
      <w:r>
        <w:rPr>
          <w:color w:val="000000"/>
        </w:rPr>
        <w:t xml:space="preserve">3. Do członków kolegium </w:t>
      </w:r>
      <w:r w:rsidRPr="00ED614E">
        <w:rPr>
          <w:color w:val="000000"/>
          <w:u w:val="single"/>
        </w:rPr>
        <w:t>elektorów przepisy art. 20 ust. 3 i 4 stosuje się odpowiednio</w:t>
      </w:r>
      <w:r>
        <w:rPr>
          <w:color w:val="000000"/>
        </w:rPr>
        <w:t>.</w:t>
      </w:r>
    </w:p>
    <w:p w14:paraId="2EEFFB8F" w14:textId="77777777" w:rsidR="002D2A7B" w:rsidRPr="004608FB" w:rsidRDefault="002D2A7B" w:rsidP="002D2A7B">
      <w:pPr>
        <w:spacing w:before="26" w:after="0"/>
        <w:rPr>
          <w:u w:val="single"/>
        </w:rPr>
      </w:pPr>
      <w:r>
        <w:rPr>
          <w:color w:val="000000"/>
        </w:rPr>
        <w:t xml:space="preserve">4. Tryb wyboru do kolegium elektorów studentów i </w:t>
      </w:r>
      <w:r w:rsidRPr="004608FB">
        <w:rPr>
          <w:color w:val="000000"/>
          <w:u w:val="single"/>
        </w:rPr>
        <w:t>doktorantów oraz czas trwania ich członkostwa w kolegium elektorów określają odpowiednio regulamin samorządu studenckiego i regulamin samorządu doktorantów.</w:t>
      </w:r>
    </w:p>
    <w:p w14:paraId="4792675A" w14:textId="77777777" w:rsidR="002D2A7B" w:rsidRDefault="002D2A7B" w:rsidP="002D2A7B">
      <w:pPr>
        <w:spacing w:before="26" w:after="0"/>
      </w:pPr>
      <w:r>
        <w:rPr>
          <w:color w:val="000000"/>
        </w:rPr>
        <w:t>5. Kadencja kolegium elektorów trwa 4 lata.</w:t>
      </w:r>
    </w:p>
    <w:p w14:paraId="5693CFB2" w14:textId="77777777" w:rsidR="00ED614E" w:rsidRDefault="00ED614E" w:rsidP="00ED614E">
      <w:pPr>
        <w:spacing w:after="0"/>
      </w:pPr>
      <w:r>
        <w:rPr>
          <w:b/>
          <w:color w:val="000000"/>
        </w:rPr>
        <w:t>Art.  26.  [Kadencja rektora uczelni publicznej]</w:t>
      </w:r>
    </w:p>
    <w:p w14:paraId="7F93BDFF" w14:textId="77777777" w:rsidR="00ED614E" w:rsidRDefault="00ED614E" w:rsidP="00ED614E">
      <w:pPr>
        <w:spacing w:after="0"/>
      </w:pPr>
      <w:r>
        <w:rPr>
          <w:color w:val="000000"/>
        </w:rPr>
        <w:t xml:space="preserve">1. Kadencja rektora uczelni publicznej trwa 4 lata i </w:t>
      </w:r>
      <w:r w:rsidRPr="00ED614E">
        <w:rPr>
          <w:color w:val="000000"/>
          <w:u w:val="single"/>
        </w:rPr>
        <w:t>rozpoczyna się w dniu 1 września roku</w:t>
      </w:r>
      <w:r>
        <w:rPr>
          <w:color w:val="000000"/>
        </w:rPr>
        <w:t>, w którym został wybrany.</w:t>
      </w:r>
    </w:p>
    <w:p w14:paraId="61ECD3C6" w14:textId="77777777" w:rsidR="00ED614E" w:rsidRDefault="00ED614E" w:rsidP="00ED614E">
      <w:pPr>
        <w:spacing w:before="26" w:after="0"/>
      </w:pPr>
      <w:r>
        <w:rPr>
          <w:color w:val="000000"/>
        </w:rPr>
        <w:t>2. Ta sama osoba może być rektorem uczelni publicznej nie więcej niż przez 2 następujące po sobie kadencje. Okresu, o którym mowa w art. 24 ust. 7 i ust. 9 pkt 1, nie wlicza się do liczby tych kadencji.</w:t>
      </w:r>
    </w:p>
    <w:p w14:paraId="558541BF" w14:textId="77777777" w:rsidR="00ED614E" w:rsidRDefault="00ED614E" w:rsidP="00ED614E">
      <w:pPr>
        <w:spacing w:before="26" w:after="0"/>
      </w:pPr>
      <w:r>
        <w:rPr>
          <w:color w:val="000000"/>
        </w:rPr>
        <w:lastRenderedPageBreak/>
        <w:t>3. W przypadku niedokonania wyboru rektora przed dniem, o którym mowa w ust. 1, przepis art. 24 ust. 8 stosuje się odpowiednio.</w:t>
      </w:r>
    </w:p>
    <w:p w14:paraId="74382F06" w14:textId="77777777" w:rsidR="00ED614E" w:rsidRDefault="00ED614E" w:rsidP="00ED614E">
      <w:pPr>
        <w:spacing w:after="0"/>
      </w:pPr>
      <w:r>
        <w:rPr>
          <w:b/>
          <w:color w:val="000000"/>
        </w:rPr>
        <w:t>Art.  29.  [Skład senatu]</w:t>
      </w:r>
    </w:p>
    <w:p w14:paraId="2A70F5F0" w14:textId="77777777" w:rsidR="00ED614E" w:rsidRDefault="00ED614E" w:rsidP="00ED614E">
      <w:pPr>
        <w:spacing w:after="0"/>
      </w:pPr>
      <w:r>
        <w:rPr>
          <w:color w:val="000000"/>
        </w:rPr>
        <w:t>1. W skład senatu wchodzą:</w:t>
      </w:r>
    </w:p>
    <w:p w14:paraId="4A97BC4C" w14:textId="77777777" w:rsidR="00ED614E" w:rsidRDefault="00ED614E" w:rsidP="00ED614E">
      <w:pPr>
        <w:spacing w:before="26" w:after="0"/>
        <w:ind w:left="373"/>
      </w:pPr>
      <w:r>
        <w:rPr>
          <w:color w:val="000000"/>
        </w:rPr>
        <w:t>1) w publicznej uczelni akademickiej:</w:t>
      </w:r>
    </w:p>
    <w:p w14:paraId="3A1F8DB8" w14:textId="77777777" w:rsidR="00ED614E" w:rsidRDefault="00ED614E" w:rsidP="00ED614E">
      <w:pPr>
        <w:spacing w:after="0"/>
        <w:ind w:left="746"/>
      </w:pPr>
      <w:r>
        <w:rPr>
          <w:color w:val="000000"/>
        </w:rPr>
        <w:t>a) profesorowie i profesorowie uczelni, którzy stanowią nie mniej niż 50% składu senatu,</w:t>
      </w:r>
    </w:p>
    <w:p w14:paraId="678CAB13" w14:textId="77777777" w:rsidR="00ED614E" w:rsidRDefault="00ED614E" w:rsidP="00ED614E">
      <w:pPr>
        <w:spacing w:after="0"/>
        <w:ind w:left="746"/>
      </w:pPr>
      <w:r>
        <w:rPr>
          <w:color w:val="000000"/>
        </w:rPr>
        <w:t>b) studenci i doktoranci, którzy stanowią nie mniej niż 20% składu senatu,</w:t>
      </w:r>
    </w:p>
    <w:p w14:paraId="1A8BF2F0" w14:textId="77777777" w:rsidR="00ED614E" w:rsidRDefault="00ED614E" w:rsidP="00ED614E">
      <w:pPr>
        <w:spacing w:after="0"/>
        <w:ind w:left="746"/>
      </w:pPr>
      <w:r>
        <w:rPr>
          <w:color w:val="000000"/>
        </w:rPr>
        <w:t>c) nauczyciele akademiccy zatrudnieni na stanowiskach innych niż określone w lit. a i pracownicy niebędący nauczycielami akademickimi, którzy stanowią nie mniej niż 25% składu senatu;</w:t>
      </w:r>
    </w:p>
    <w:p w14:paraId="05F39E68" w14:textId="77777777" w:rsidR="00ED614E" w:rsidRDefault="00ED614E" w:rsidP="00ED614E">
      <w:pPr>
        <w:spacing w:before="26" w:after="0"/>
      </w:pPr>
      <w:r>
        <w:rPr>
          <w:color w:val="000000"/>
        </w:rPr>
        <w:t>2. Liczbę studentów i doktorantów ustala się proporcjonalnie do liczebności obu tych grup w uczelni, z tym że każda z tych grup jest reprezentowana przez co najmniej jednego przedstawiciela.</w:t>
      </w:r>
    </w:p>
    <w:p w14:paraId="6E10BE9D" w14:textId="77777777" w:rsidR="00ED614E" w:rsidRDefault="00ED614E" w:rsidP="00ED614E">
      <w:pPr>
        <w:spacing w:before="26" w:after="0"/>
      </w:pPr>
      <w:r>
        <w:rPr>
          <w:color w:val="000000"/>
        </w:rPr>
        <w:t xml:space="preserve">3. Osoby należące do grup, o których mowa w ust. 1, wybierają członków senatu ze swojego grona. </w:t>
      </w:r>
      <w:r w:rsidRPr="00ED614E">
        <w:rPr>
          <w:color w:val="000000"/>
          <w:u w:val="single"/>
        </w:rPr>
        <w:t>Kandydata może zgłosić każdy członek wspólnoty uczelni. Wybory są tajne.</w:t>
      </w:r>
    </w:p>
    <w:p w14:paraId="136D8E24" w14:textId="77777777" w:rsidR="00ED614E" w:rsidRPr="00ED614E" w:rsidRDefault="00ED614E" w:rsidP="00ED614E">
      <w:pPr>
        <w:spacing w:before="26" w:after="0"/>
        <w:rPr>
          <w:u w:val="single"/>
        </w:rPr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Członkiem senatu uczelni publicznej może być osoba, która spełnia </w:t>
      </w:r>
      <w:r w:rsidRPr="00ED614E">
        <w:rPr>
          <w:color w:val="000000"/>
          <w:u w:val="single"/>
        </w:rPr>
        <w:t>wymagania określone w art. 20 ust. 1 pkt 1-5 i 7.</w:t>
      </w:r>
    </w:p>
    <w:p w14:paraId="6CF2AD5A" w14:textId="77777777" w:rsidR="00ED614E" w:rsidRDefault="00ED614E" w:rsidP="00ED614E">
      <w:pPr>
        <w:spacing w:before="26" w:after="0"/>
      </w:pPr>
      <w:r>
        <w:rPr>
          <w:color w:val="000000"/>
        </w:rPr>
        <w:t xml:space="preserve">5. 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 Do członków senatu uczelni publicznej przepisy </w:t>
      </w:r>
      <w:r w:rsidRPr="00ED614E">
        <w:rPr>
          <w:color w:val="000000"/>
          <w:u w:val="single"/>
        </w:rPr>
        <w:t>art. 20 ust. 4 i 5 stosuje się odpowiednio</w:t>
      </w:r>
      <w:r>
        <w:rPr>
          <w:color w:val="000000"/>
        </w:rPr>
        <w:t>.</w:t>
      </w:r>
    </w:p>
    <w:p w14:paraId="34F15154" w14:textId="77777777" w:rsidR="00ED614E" w:rsidRDefault="00ED614E" w:rsidP="00ED614E">
      <w:pPr>
        <w:spacing w:after="0"/>
      </w:pPr>
      <w:r>
        <w:rPr>
          <w:b/>
          <w:color w:val="000000"/>
        </w:rPr>
        <w:t>Art.  30.  [Kadencja senatu]</w:t>
      </w:r>
    </w:p>
    <w:p w14:paraId="28C9D244" w14:textId="77777777" w:rsidR="00ED614E" w:rsidRDefault="00ED614E" w:rsidP="00ED614E">
      <w:pPr>
        <w:spacing w:after="0"/>
      </w:pPr>
      <w:r>
        <w:rPr>
          <w:color w:val="000000"/>
        </w:rPr>
        <w:t xml:space="preserve">1. Kadencja senatu trwa 4 lata i </w:t>
      </w:r>
      <w:r w:rsidRPr="004608FB">
        <w:rPr>
          <w:color w:val="000000"/>
          <w:u w:val="single"/>
        </w:rPr>
        <w:t>rozpoczyna się w dniu 1 września.</w:t>
      </w:r>
    </w:p>
    <w:p w14:paraId="619450DE" w14:textId="77777777" w:rsidR="00ED614E" w:rsidRPr="00ED614E" w:rsidRDefault="00ED614E" w:rsidP="00ED614E">
      <w:pPr>
        <w:spacing w:before="26" w:after="0"/>
        <w:rPr>
          <w:u w:val="single"/>
        </w:rPr>
      </w:pPr>
      <w:r>
        <w:rPr>
          <w:color w:val="000000"/>
        </w:rPr>
        <w:t xml:space="preserve">2. W uczelni publicznej ta sama osoba może być członkiem senatu </w:t>
      </w:r>
      <w:r w:rsidRPr="00ED614E">
        <w:rPr>
          <w:color w:val="000000"/>
          <w:u w:val="single"/>
        </w:rPr>
        <w:t>nie więcej niż przez 2 następujące po sobie kadencje.</w:t>
      </w:r>
    </w:p>
    <w:p w14:paraId="11EF5082" w14:textId="77777777" w:rsidR="00ED614E" w:rsidRPr="004608FB" w:rsidRDefault="00ED614E" w:rsidP="00ED614E">
      <w:pPr>
        <w:spacing w:before="26" w:after="0"/>
        <w:rPr>
          <w:u w:val="single"/>
        </w:rPr>
      </w:pPr>
      <w:r>
        <w:rPr>
          <w:color w:val="000000"/>
        </w:rPr>
        <w:t>3. </w:t>
      </w:r>
      <w:r w:rsidRPr="004608FB">
        <w:rPr>
          <w:color w:val="000000"/>
          <w:u w:val="single"/>
        </w:rPr>
        <w:t>Tryb wyboru do senatu studenta i doktoranta oraz czas trwania jego członkostwa w senacie określa odpowiednio regulamin samorządu studenckiego oraz regulamin samorządu doktorantów.</w:t>
      </w:r>
    </w:p>
    <w:p w14:paraId="24F0485F" w14:textId="77777777" w:rsidR="00ED614E" w:rsidRDefault="00ED614E" w:rsidP="00ED614E">
      <w:pPr>
        <w:spacing w:after="0"/>
      </w:pPr>
      <w:r>
        <w:rPr>
          <w:b/>
          <w:color w:val="000000"/>
        </w:rPr>
        <w:t>Art.  32.  [Wymagania wobec członków organów uczelni oraz osób powoływanych do pełnienia funkcji kierowniczych w uczelni]</w:t>
      </w:r>
    </w:p>
    <w:p w14:paraId="31152061" w14:textId="77777777" w:rsidR="00ED614E" w:rsidRPr="00ED614E" w:rsidRDefault="00ED614E" w:rsidP="00ED614E">
      <w:pPr>
        <w:spacing w:after="0"/>
        <w:rPr>
          <w:u w:val="single"/>
        </w:rPr>
      </w:pPr>
      <w:r>
        <w:rPr>
          <w:color w:val="000000"/>
        </w:rPr>
        <w:t xml:space="preserve">1. Do organów uczelni, o których mowa w art. 17 ust. 2, stosuje się odpowiednio przepisy art. 20 ust. 1 pkt 1-6 oraz ust. 2 i 4, a w przypadku uczelni publicznej - także przepis art. 20 ust. 1 pkt 7. </w:t>
      </w:r>
      <w:r w:rsidRPr="00ED614E">
        <w:rPr>
          <w:color w:val="000000"/>
          <w:u w:val="single"/>
        </w:rPr>
        <w:t>Statut może przewidywać dodatkowe wymagania.</w:t>
      </w:r>
    </w:p>
    <w:p w14:paraId="1288081A" w14:textId="77777777" w:rsidR="00ED614E" w:rsidRPr="00ED614E" w:rsidRDefault="00ED614E" w:rsidP="00ED614E">
      <w:pPr>
        <w:spacing w:before="26" w:after="0"/>
        <w:rPr>
          <w:u w:val="single"/>
        </w:rPr>
      </w:pPr>
      <w:r>
        <w:rPr>
          <w:color w:val="000000"/>
        </w:rPr>
        <w:t>1a. Członkostwa w organie uczelni, o którym mowa w art. 17 ust. 2</w:t>
      </w:r>
      <w:r w:rsidRPr="00ED614E">
        <w:rPr>
          <w:color w:val="000000"/>
          <w:u w:val="single"/>
        </w:rPr>
        <w:t>, nie można łączyć z pełnieniem funkcji organu tej albo innej uczelni.</w:t>
      </w:r>
    </w:p>
    <w:p w14:paraId="07AB7F47" w14:textId="77777777" w:rsidR="00ED614E" w:rsidRDefault="00ED614E" w:rsidP="00ED614E">
      <w:pPr>
        <w:spacing w:before="26" w:after="0"/>
      </w:pPr>
      <w:r>
        <w:rPr>
          <w:color w:val="000000"/>
        </w:rPr>
        <w:t>1b. </w:t>
      </w:r>
      <w:r w:rsidRPr="00ED614E">
        <w:rPr>
          <w:color w:val="000000"/>
          <w:u w:val="single"/>
        </w:rPr>
        <w:t>Funkcji organu uczelni</w:t>
      </w:r>
      <w:r>
        <w:rPr>
          <w:color w:val="000000"/>
        </w:rPr>
        <w:t xml:space="preserve">, o którym mowa w art. 17 ust. 2, </w:t>
      </w:r>
      <w:r w:rsidRPr="00ED614E">
        <w:rPr>
          <w:color w:val="000000"/>
          <w:u w:val="single"/>
        </w:rPr>
        <w:t>nie można łączyć z pełnieniem funkcji innego organu tej uczelni ani z pełnieniem funkcji organu innej uczelni</w:t>
      </w:r>
      <w:r>
        <w:rPr>
          <w:color w:val="000000"/>
        </w:rPr>
        <w:t>.</w:t>
      </w:r>
    </w:p>
    <w:p w14:paraId="593E7240" w14:textId="77777777" w:rsidR="00ED614E" w:rsidRDefault="00ED614E" w:rsidP="00ED614E">
      <w:pPr>
        <w:spacing w:before="26" w:after="0"/>
      </w:pPr>
      <w:r>
        <w:rPr>
          <w:color w:val="000000"/>
        </w:rPr>
        <w:t xml:space="preserve">2. Do osób powoływanych do pełnienia funkcji kierowniczych w uczelni, o których mowa w art. 23 ust. 2 pkt 6, </w:t>
      </w:r>
      <w:r w:rsidRPr="00ED614E">
        <w:rPr>
          <w:color w:val="000000"/>
          <w:u w:val="single"/>
        </w:rPr>
        <w:t>stosuje się odpowiednio przepisy art. 20 ust. 1 pkt 1-5 oraz ust. 4</w:t>
      </w:r>
      <w:r>
        <w:rPr>
          <w:color w:val="000000"/>
        </w:rPr>
        <w:t>.</w:t>
      </w:r>
    </w:p>
    <w:p w14:paraId="4BB1E893" w14:textId="77777777" w:rsidR="00ED614E" w:rsidRDefault="00ED614E" w:rsidP="00ED614E">
      <w:pPr>
        <w:spacing w:after="0"/>
      </w:pPr>
      <w:r>
        <w:rPr>
          <w:b/>
          <w:color w:val="000000"/>
        </w:rPr>
        <w:t>Art.  34.  [Statut uczelni]</w:t>
      </w:r>
    </w:p>
    <w:p w14:paraId="03343BC1" w14:textId="77777777" w:rsidR="00ED614E" w:rsidRDefault="00ED614E" w:rsidP="00ED614E">
      <w:pPr>
        <w:spacing w:after="0"/>
      </w:pPr>
      <w:r>
        <w:rPr>
          <w:color w:val="000000"/>
        </w:rPr>
        <w:t>1. Statut określa zasady organizacji i funkcjonowania uczelni, w szczególności:</w:t>
      </w:r>
    </w:p>
    <w:p w14:paraId="05E50141" w14:textId="77777777" w:rsidR="00ED614E" w:rsidRDefault="00ED614E" w:rsidP="00ED614E">
      <w:pPr>
        <w:spacing w:before="26" w:after="0"/>
        <w:ind w:left="373"/>
      </w:pPr>
      <w:r>
        <w:rPr>
          <w:color w:val="000000"/>
        </w:rPr>
        <w:t>1) sposób powoływania i odwoływania organów uczelni, w tym podmioty uprawnione do wskazywania kandydatów na rektora, oraz sposób organizowania wyborów do organów uczelni;</w:t>
      </w:r>
    </w:p>
    <w:p w14:paraId="3D6DDF8D" w14:textId="77777777" w:rsidR="00ED614E" w:rsidRDefault="00ED614E" w:rsidP="00ED614E">
      <w:pPr>
        <w:spacing w:before="26" w:after="0"/>
        <w:ind w:left="373"/>
      </w:pPr>
      <w:r>
        <w:rPr>
          <w:color w:val="000000"/>
        </w:rPr>
        <w:t>2) skład rady uczelni oraz senatu;</w:t>
      </w:r>
    </w:p>
    <w:p w14:paraId="3B25F2E3" w14:textId="77777777" w:rsidR="00ED614E" w:rsidRDefault="00ED614E" w:rsidP="00ED614E">
      <w:pPr>
        <w:spacing w:before="26" w:after="0"/>
        <w:ind w:left="373"/>
      </w:pPr>
      <w:r>
        <w:rPr>
          <w:color w:val="000000"/>
        </w:rPr>
        <w:t>3) zasady i tryb funkcjonowania rady uczelni, senatu i kolegium elektorów;</w:t>
      </w:r>
    </w:p>
    <w:p w14:paraId="39E3D4BE" w14:textId="77777777" w:rsidR="00ED614E" w:rsidRDefault="00ED614E" w:rsidP="00ED614E">
      <w:pPr>
        <w:spacing w:before="26" w:after="0"/>
        <w:ind w:left="373"/>
      </w:pPr>
      <w:r>
        <w:rPr>
          <w:color w:val="000000"/>
        </w:rPr>
        <w:t>4) zasady sprawowania wewnętrznego nadzoru nad aktami wydawanymi przez organy uczelni;</w:t>
      </w:r>
    </w:p>
    <w:p w14:paraId="74655489" w14:textId="77777777" w:rsidR="00ED614E" w:rsidRDefault="00ED614E" w:rsidP="00ED614E">
      <w:pPr>
        <w:spacing w:before="26" w:after="0"/>
        <w:ind w:left="373"/>
      </w:pPr>
      <w:r>
        <w:rPr>
          <w:color w:val="000000"/>
        </w:rPr>
        <w:t>5) typy jednostek organizacyjnych uczelni;</w:t>
      </w:r>
    </w:p>
    <w:p w14:paraId="6E6911F7" w14:textId="77777777" w:rsidR="00ED614E" w:rsidRDefault="00ED614E" w:rsidP="00ED614E">
      <w:pPr>
        <w:spacing w:before="26" w:after="0"/>
        <w:ind w:left="373"/>
      </w:pPr>
      <w:r>
        <w:rPr>
          <w:color w:val="000000"/>
        </w:rPr>
        <w:t>6) funkcje kierownicze w uczelni;</w:t>
      </w:r>
    </w:p>
    <w:p w14:paraId="4FE316DB" w14:textId="77777777" w:rsidR="00ED614E" w:rsidRDefault="00ED614E" w:rsidP="00ED614E">
      <w:pPr>
        <w:spacing w:before="26" w:after="0"/>
        <w:ind w:left="373"/>
      </w:pPr>
      <w:r>
        <w:rPr>
          <w:color w:val="000000"/>
        </w:rPr>
        <w:t>7) zasady powoływania osób do pełnienia funkcji kierowniczych w uczelni i ich odwoływania;</w:t>
      </w:r>
    </w:p>
    <w:p w14:paraId="55F0BF93" w14:textId="77777777" w:rsidR="00ED614E" w:rsidRDefault="00ED614E" w:rsidP="00ED614E">
      <w:pPr>
        <w:spacing w:before="26" w:after="0"/>
        <w:ind w:left="373"/>
      </w:pPr>
      <w:r>
        <w:rPr>
          <w:color w:val="000000"/>
        </w:rPr>
        <w:t>8) tryb nadawania tytułu doktora honoris causa;</w:t>
      </w:r>
    </w:p>
    <w:p w14:paraId="0FF25973" w14:textId="77777777" w:rsidR="00ED614E" w:rsidRDefault="00ED614E" w:rsidP="00ED614E">
      <w:pPr>
        <w:spacing w:before="26" w:after="0"/>
        <w:ind w:left="373"/>
      </w:pPr>
      <w:r>
        <w:rPr>
          <w:color w:val="000000"/>
        </w:rPr>
        <w:t>9) zasady prowadzenia działalności gospodarczej przez uczelnię;</w:t>
      </w:r>
    </w:p>
    <w:p w14:paraId="5F5E4B98" w14:textId="77777777" w:rsidR="00ED614E" w:rsidRDefault="00ED614E" w:rsidP="00ED614E">
      <w:pPr>
        <w:spacing w:before="26" w:after="0"/>
        <w:ind w:left="373"/>
      </w:pPr>
      <w:r>
        <w:rPr>
          <w:color w:val="000000"/>
        </w:rPr>
        <w:lastRenderedPageBreak/>
        <w:t>10) zasady dysponowania mieniem uczelni;</w:t>
      </w:r>
    </w:p>
    <w:p w14:paraId="3F86F69D" w14:textId="77777777" w:rsidR="00ED614E" w:rsidRDefault="00ED614E" w:rsidP="00ED614E">
      <w:pPr>
        <w:spacing w:before="26" w:after="0"/>
        <w:ind w:left="373"/>
      </w:pPr>
      <w:r>
        <w:rPr>
          <w:color w:val="000000"/>
        </w:rPr>
        <w:t>11) tryb nadawania regulaminu organizacyjnego;</w:t>
      </w:r>
    </w:p>
    <w:p w14:paraId="37AFAA32" w14:textId="77777777" w:rsidR="00ED614E" w:rsidRDefault="00ED614E" w:rsidP="00ED614E">
      <w:pPr>
        <w:spacing w:before="26" w:after="0"/>
        <w:ind w:left="373"/>
      </w:pPr>
      <w:r>
        <w:rPr>
          <w:color w:val="000000"/>
        </w:rPr>
        <w:t>12) przepisy porządkowe dotyczące odbywania zgromadzeń.</w:t>
      </w:r>
    </w:p>
    <w:p w14:paraId="69210CBD" w14:textId="77777777" w:rsidR="00ED614E" w:rsidRDefault="00ED614E" w:rsidP="00ED614E">
      <w:pPr>
        <w:spacing w:after="0"/>
      </w:pPr>
    </w:p>
    <w:p w14:paraId="33F2A0ED" w14:textId="77777777" w:rsidR="00ED614E" w:rsidRDefault="00ED614E" w:rsidP="00ED614E">
      <w:pPr>
        <w:spacing w:before="26" w:after="0"/>
      </w:pPr>
      <w:r>
        <w:rPr>
          <w:color w:val="000000"/>
        </w:rPr>
        <w:t>2. Statut uczelni publicznej uchwala senat bezwzględną większością głosów w obecności co najmniej połowy statutowej liczby członków po zasięgnięciu opinii rady uczelni wyrażonej większością głosów statutowej liczby członków oraz po zasięgnięciu opinii związków zawodowych działających w uczelni. Związki zawodowe przedstawiają opinię w terminie 30 dni od dnia otrzymania projektu statutu. W przypadku bezskutecznego upływu tego terminu, wymóg zasięgnięcia opinii uważa się za spełniony.</w:t>
      </w:r>
    </w:p>
    <w:p w14:paraId="7E147E02" w14:textId="77777777" w:rsidR="00ED614E" w:rsidRDefault="00ED614E" w:rsidP="00ED614E">
      <w:pPr>
        <w:spacing w:before="26" w:after="0"/>
      </w:pPr>
      <w:r>
        <w:rPr>
          <w:color w:val="000000"/>
        </w:rPr>
        <w:t>3. Statut uczelni niepublicznej wskazuje osobę fizyczną albo osobę prawną inną niż jednostka samorządu terytorialnego albo państwowa albo samorządowa osoba prawna, która staje się założycielem w przypadku jego śmierci albo utraty osobowości prawnej.</w:t>
      </w:r>
    </w:p>
    <w:p w14:paraId="733311BA" w14:textId="77777777" w:rsidR="00ED614E" w:rsidRDefault="00ED614E" w:rsidP="00ED614E">
      <w:pPr>
        <w:spacing w:before="26" w:after="0"/>
      </w:pPr>
      <w:r>
        <w:rPr>
          <w:color w:val="000000"/>
        </w:rPr>
        <w:t>4. Statut uczelni niepublicznej określa tryb likwidacji uczelni oraz przeznaczenie składników mienia uczelni po zakończeniu likwidacji.</w:t>
      </w:r>
    </w:p>
    <w:p w14:paraId="093C0848" w14:textId="77777777" w:rsidR="00ED614E" w:rsidRDefault="00ED614E" w:rsidP="00ED614E">
      <w:pPr>
        <w:spacing w:before="26" w:after="0"/>
      </w:pPr>
      <w:r>
        <w:rPr>
          <w:color w:val="000000"/>
        </w:rPr>
        <w:t>5. Typami jednostek organizacyjnych uczelni, o których mowa w ust. 1 pkt 5, mogą być w szczególności wydziały, instytuty, katedry, zakłady, centra i kolegia.</w:t>
      </w:r>
    </w:p>
    <w:p w14:paraId="506CE24D" w14:textId="4A97A19F" w:rsidR="007A5BBA" w:rsidRDefault="007A5BBA" w:rsidP="007A5BBA">
      <w:pPr>
        <w:spacing w:before="25" w:after="0"/>
        <w:jc w:val="center"/>
      </w:pPr>
      <w:r>
        <w:rPr>
          <w:b/>
          <w:color w:val="000000"/>
        </w:rPr>
        <w:t>Samorząd studencki i organizacje studenckie</w:t>
      </w:r>
    </w:p>
    <w:p w14:paraId="7C3295DC" w14:textId="77777777" w:rsidR="007A5BBA" w:rsidRDefault="007A5BBA" w:rsidP="007A5BBA">
      <w:pPr>
        <w:spacing w:after="0"/>
      </w:pPr>
      <w:r>
        <w:rPr>
          <w:b/>
          <w:color w:val="000000"/>
        </w:rPr>
        <w:t>Art.  110.  [Status i organy samorządu studenckiego]</w:t>
      </w:r>
    </w:p>
    <w:p w14:paraId="231454C5" w14:textId="77777777" w:rsidR="007A5BBA" w:rsidRDefault="007A5BBA" w:rsidP="007A5BBA">
      <w:pPr>
        <w:spacing w:before="26" w:after="0"/>
        <w:rPr>
          <w:color w:val="000000"/>
        </w:rPr>
      </w:pPr>
      <w:r>
        <w:rPr>
          <w:color w:val="000000"/>
        </w:rPr>
        <w:t xml:space="preserve">6. Organ uchwałodawczy samorządu studenckiego uchwala regulamin określający organizację i sposób działania samorządu oraz sposób powoływania przedstawicieli </w:t>
      </w:r>
      <w:r w:rsidRPr="007A5BBA">
        <w:rPr>
          <w:color w:val="000000"/>
          <w:u w:val="single"/>
        </w:rPr>
        <w:t>do organów uczelni</w:t>
      </w:r>
      <w:r>
        <w:rPr>
          <w:color w:val="000000"/>
        </w:rPr>
        <w:t xml:space="preserve">, a w przypadku uczelni publicznej także </w:t>
      </w:r>
      <w:r w:rsidRPr="007A5BBA">
        <w:rPr>
          <w:color w:val="000000"/>
          <w:u w:val="single"/>
        </w:rPr>
        <w:t>do kolegium elektorów</w:t>
      </w:r>
      <w:r>
        <w:rPr>
          <w:color w:val="000000"/>
        </w:rPr>
        <w:t>.</w:t>
      </w:r>
    </w:p>
    <w:p w14:paraId="7D6D7159" w14:textId="77777777" w:rsidR="007A5BBA" w:rsidRDefault="007A5BBA" w:rsidP="007A5BBA">
      <w:pPr>
        <w:spacing w:before="26" w:after="0"/>
      </w:pPr>
    </w:p>
    <w:p w14:paraId="1F8CE6BC" w14:textId="77777777" w:rsidR="00905093" w:rsidRDefault="00905093" w:rsidP="005E24E6">
      <w:pPr>
        <w:spacing w:before="26" w:after="0"/>
        <w:ind w:left="373"/>
      </w:pPr>
    </w:p>
    <w:p w14:paraId="5F16616F" w14:textId="0335DB0A" w:rsidR="003B62FE" w:rsidRDefault="00905093" w:rsidP="002D2A7B">
      <w:pPr>
        <w:rPr>
          <w:color w:val="000000"/>
        </w:rPr>
      </w:pPr>
      <w:r>
        <w:rPr>
          <w:color w:val="000000"/>
        </w:rPr>
        <w:t xml:space="preserve">KG    </w:t>
      </w:r>
      <w:r w:rsidR="004608FB">
        <w:rPr>
          <w:color w:val="000000"/>
        </w:rPr>
        <w:t>17</w:t>
      </w:r>
      <w:r>
        <w:rPr>
          <w:color w:val="000000"/>
        </w:rPr>
        <w:t>/0</w:t>
      </w:r>
      <w:r w:rsidR="004608FB">
        <w:rPr>
          <w:color w:val="000000"/>
        </w:rPr>
        <w:t>4</w:t>
      </w:r>
      <w:r>
        <w:rPr>
          <w:color w:val="000000"/>
        </w:rPr>
        <w:t>/2024</w:t>
      </w:r>
    </w:p>
    <w:p w14:paraId="78A4D0C3" w14:textId="77777777" w:rsidR="002D2A7B" w:rsidRPr="003B62FE" w:rsidRDefault="002D2A7B" w:rsidP="002D2A7B">
      <w:pPr>
        <w:rPr>
          <w:b/>
        </w:rPr>
      </w:pPr>
    </w:p>
    <w:sectPr w:rsidR="002D2A7B" w:rsidRPr="003B6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D45F" w14:textId="77777777" w:rsidR="0059650B" w:rsidRDefault="0059650B" w:rsidP="001175CE">
      <w:pPr>
        <w:spacing w:after="0" w:line="240" w:lineRule="auto"/>
      </w:pPr>
      <w:r>
        <w:separator/>
      </w:r>
    </w:p>
  </w:endnote>
  <w:endnote w:type="continuationSeparator" w:id="0">
    <w:p w14:paraId="74D8A348" w14:textId="77777777" w:rsidR="0059650B" w:rsidRDefault="0059650B" w:rsidP="0011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AAF5" w14:textId="77777777" w:rsidR="001175CE" w:rsidRDefault="001175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735540"/>
      <w:docPartObj>
        <w:docPartGallery w:val="Page Numbers (Bottom of Page)"/>
        <w:docPartUnique/>
      </w:docPartObj>
    </w:sdtPr>
    <w:sdtContent>
      <w:p w14:paraId="1244B39F" w14:textId="77777777" w:rsidR="001175CE" w:rsidRDefault="001175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0AB9401" w14:textId="77777777" w:rsidR="001175CE" w:rsidRDefault="001175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3658" w14:textId="77777777" w:rsidR="001175CE" w:rsidRDefault="0011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677B" w14:textId="77777777" w:rsidR="0059650B" w:rsidRDefault="0059650B" w:rsidP="001175CE">
      <w:pPr>
        <w:spacing w:after="0" w:line="240" w:lineRule="auto"/>
      </w:pPr>
      <w:r>
        <w:separator/>
      </w:r>
    </w:p>
  </w:footnote>
  <w:footnote w:type="continuationSeparator" w:id="0">
    <w:p w14:paraId="56B552E9" w14:textId="77777777" w:rsidR="0059650B" w:rsidRDefault="0059650B" w:rsidP="0011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85CB" w14:textId="77777777" w:rsidR="001175CE" w:rsidRDefault="001175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5E88" w14:textId="77777777" w:rsidR="001175CE" w:rsidRDefault="001175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1D6C" w14:textId="77777777" w:rsidR="001175CE" w:rsidRDefault="001175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FE"/>
    <w:rsid w:val="0000234D"/>
    <w:rsid w:val="001175CE"/>
    <w:rsid w:val="00167BEF"/>
    <w:rsid w:val="00227D1F"/>
    <w:rsid w:val="002D2A7B"/>
    <w:rsid w:val="003B62FE"/>
    <w:rsid w:val="004608FB"/>
    <w:rsid w:val="0059650B"/>
    <w:rsid w:val="005E24E6"/>
    <w:rsid w:val="0073359D"/>
    <w:rsid w:val="007A5BBA"/>
    <w:rsid w:val="007C3567"/>
    <w:rsid w:val="00905093"/>
    <w:rsid w:val="00E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1E34"/>
  <w15:chartTrackingRefBased/>
  <w15:docId w15:val="{994D1FA4-B9E9-4F4C-99B4-884FE5D5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3B62FE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NormalStyle">
    <w:name w:val="NormalStyle"/>
    <w:rsid w:val="003B62F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CE"/>
  </w:style>
  <w:style w:type="paragraph" w:styleId="Stopka">
    <w:name w:val="footer"/>
    <w:basedOn w:val="Normalny"/>
    <w:link w:val="StopkaZnak"/>
    <w:uiPriority w:val="99"/>
    <w:unhideWhenUsed/>
    <w:rsid w:val="0011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kglinkowski@arcom.pl</cp:lastModifiedBy>
  <cp:revision>9</cp:revision>
  <dcterms:created xsi:type="dcterms:W3CDTF">2024-03-02T11:49:00Z</dcterms:created>
  <dcterms:modified xsi:type="dcterms:W3CDTF">2024-04-17T06:18:00Z</dcterms:modified>
</cp:coreProperties>
</file>